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0B02" w14:textId="77777777" w:rsidR="00094BE1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17FFC5E3" w:rsidR="00094BE1" w:rsidRPr="00A96F94" w:rsidRDefault="00131901">
            <w:pPr>
              <w:rPr>
                <w:b/>
                <w:sz w:val="24"/>
                <w:szCs w:val="24"/>
              </w:rPr>
            </w:pPr>
            <w:r w:rsidRPr="00A96F94">
              <w:rPr>
                <w:b/>
                <w:sz w:val="24"/>
                <w:szCs w:val="24"/>
              </w:rPr>
              <w:t>Pedagogická praxe průběžná</w:t>
            </w:r>
            <w:r w:rsidR="00977168" w:rsidRPr="00A96F94">
              <w:rPr>
                <w:b/>
                <w:sz w:val="24"/>
                <w:szCs w:val="24"/>
              </w:rPr>
              <w:t xml:space="preserve"> I </w:t>
            </w:r>
            <w:r w:rsidRPr="00A96F94">
              <w:rPr>
                <w:b/>
                <w:sz w:val="24"/>
                <w:szCs w:val="24"/>
              </w:rPr>
              <w:t>/</w:t>
            </w:r>
            <w:r w:rsidR="00C014E6" w:rsidRPr="00A96F94">
              <w:rPr>
                <w:b/>
                <w:sz w:val="24"/>
                <w:szCs w:val="24"/>
              </w:rPr>
              <w:t xml:space="preserve"> </w:t>
            </w:r>
            <w:r w:rsidRPr="00A96F94">
              <w:rPr>
                <w:b/>
                <w:sz w:val="24"/>
                <w:szCs w:val="24"/>
              </w:rPr>
              <w:t>ODP</w:t>
            </w:r>
            <w:r w:rsidR="00590639" w:rsidRPr="00A96F94">
              <w:rPr>
                <w:b/>
                <w:sz w:val="24"/>
                <w:szCs w:val="24"/>
              </w:rPr>
              <w:t>V</w:t>
            </w:r>
            <w:r w:rsidR="00FC629E" w:rsidRPr="00A96F9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4BE1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34AAF879" w:rsidR="00094BE1" w:rsidRPr="00A96F94" w:rsidRDefault="006F33A0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Mgr. Zuzana Týnková</w:t>
            </w:r>
          </w:p>
        </w:tc>
      </w:tr>
      <w:tr w:rsidR="00094BE1" w14:paraId="37983E6A" w14:textId="77777777">
        <w:trPr>
          <w:trHeight w:val="335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889CC" w14:textId="21A7290D" w:rsidR="006F33A0" w:rsidRPr="00A96F94" w:rsidRDefault="00131901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20</w:t>
            </w:r>
            <w:r w:rsidR="000B3284" w:rsidRPr="00A96F94">
              <w:rPr>
                <w:sz w:val="24"/>
                <w:szCs w:val="24"/>
              </w:rPr>
              <w:t xml:space="preserve"> </w:t>
            </w:r>
            <w:r w:rsidR="00E4078B" w:rsidRPr="00A96F94">
              <w:rPr>
                <w:sz w:val="24"/>
                <w:szCs w:val="24"/>
              </w:rPr>
              <w:t>hodin</w:t>
            </w:r>
            <w:r w:rsidR="006F33A0" w:rsidRPr="00A96F94">
              <w:rPr>
                <w:sz w:val="24"/>
                <w:szCs w:val="24"/>
              </w:rPr>
              <w:t xml:space="preserve"> (ZO)</w:t>
            </w:r>
          </w:p>
          <w:p w14:paraId="47C6FB01" w14:textId="1715401D" w:rsidR="00094BE1" w:rsidRPr="00A96F94" w:rsidRDefault="00131901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20 hodin (LO)</w:t>
            </w:r>
          </w:p>
        </w:tc>
      </w:tr>
      <w:tr w:rsidR="00094BE1" w14:paraId="466660C7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77777777" w:rsidR="00094BE1" w:rsidRPr="00A96F94" w:rsidRDefault="00E4078B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konzultace</w:t>
            </w:r>
          </w:p>
        </w:tc>
      </w:tr>
      <w:tr w:rsidR="00094BE1" w14:paraId="4F8243AE" w14:textId="77777777">
        <w:trPr>
          <w:trHeight w:val="50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6B55" w14:textId="5A3D2D63" w:rsidR="00094BE1" w:rsidRPr="00A96F94" w:rsidRDefault="00590639" w:rsidP="000B3284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z</w:t>
            </w:r>
            <w:r w:rsidR="006F33A0" w:rsidRPr="00A96F94">
              <w:rPr>
                <w:sz w:val="24"/>
                <w:szCs w:val="24"/>
              </w:rPr>
              <w:t>ápočet</w:t>
            </w:r>
            <w:r w:rsidR="000B3284" w:rsidRPr="00A96F94">
              <w:rPr>
                <w:sz w:val="24"/>
                <w:szCs w:val="24"/>
              </w:rPr>
              <w:t xml:space="preserve"> </w:t>
            </w:r>
            <w:r w:rsidR="006F33A0" w:rsidRPr="00A96F94">
              <w:rPr>
                <w:sz w:val="24"/>
                <w:szCs w:val="24"/>
              </w:rPr>
              <w:t>(ZO)</w:t>
            </w:r>
          </w:p>
          <w:p w14:paraId="4A58E627" w14:textId="0FBA9E56" w:rsidR="00131901" w:rsidRPr="00A96F94" w:rsidRDefault="00590639" w:rsidP="000B3284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z</w:t>
            </w:r>
            <w:r w:rsidR="00131901" w:rsidRPr="00A96F94">
              <w:rPr>
                <w:sz w:val="24"/>
                <w:szCs w:val="24"/>
              </w:rPr>
              <w:t>ápočet (</w:t>
            </w:r>
            <w:r w:rsidRPr="00A96F94">
              <w:rPr>
                <w:sz w:val="24"/>
                <w:szCs w:val="24"/>
              </w:rPr>
              <w:t>L</w:t>
            </w:r>
            <w:r w:rsidR="00131901" w:rsidRPr="00A96F94">
              <w:rPr>
                <w:sz w:val="24"/>
                <w:szCs w:val="24"/>
              </w:rPr>
              <w:t>O)</w:t>
            </w:r>
          </w:p>
        </w:tc>
      </w:tr>
      <w:tr w:rsidR="00094BE1" w14:paraId="67749769" w14:textId="77777777" w:rsidTr="00A96F94">
        <w:trPr>
          <w:trHeight w:val="131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A96F94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20FB6594" w14:textId="46FD432B" w:rsidR="0006122E" w:rsidRPr="00A96F94" w:rsidRDefault="00FC629E" w:rsidP="00CD5CD6">
            <w:pPr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Cílem průběžné pedagogické praxe je poskytnout studentům možnost komplexního poznání pedagogické práce učitele v mateřské škole a poskytnutí příležitosti k uplatnění jeho vědomostí a dovedností při řešení konkrétních edukačních situací při výuce i mimo ni.</w:t>
            </w:r>
          </w:p>
        </w:tc>
      </w:tr>
      <w:tr w:rsidR="00CD5CD6" w14:paraId="454C16D5" w14:textId="77777777">
        <w:trPr>
          <w:trHeight w:val="148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290B" w14:textId="77777777" w:rsidR="00CD5CD6" w:rsidRPr="00A96F94" w:rsidRDefault="00CD5CD6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50E8CA82" w14:textId="77777777" w:rsidR="00FC629E" w:rsidRPr="00A96F94" w:rsidRDefault="00FC629E" w:rsidP="00CD5CD6">
            <w:pPr>
              <w:ind w:left="306" w:hanging="306"/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- Seznámení s charakterem MŠ, třídy </w:t>
            </w:r>
          </w:p>
          <w:p w14:paraId="5A88ED8A" w14:textId="77777777" w:rsidR="00FC629E" w:rsidRPr="00A96F94" w:rsidRDefault="00FC629E" w:rsidP="00CD5CD6">
            <w:pPr>
              <w:ind w:left="306" w:hanging="306"/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- Seznámení s dokumentaci školy, třídy (fotokopie) </w:t>
            </w:r>
          </w:p>
          <w:p w14:paraId="18431ACA" w14:textId="772908C6" w:rsidR="00FC629E" w:rsidRPr="00A96F94" w:rsidRDefault="00FC629E" w:rsidP="00CD5CD6">
            <w:pPr>
              <w:ind w:left="306" w:hanging="306"/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- Spolupráce s uč. praxe na osobním plánu </w:t>
            </w:r>
            <w:r w:rsidR="00A96F94" w:rsidRPr="00A96F94">
              <w:rPr>
                <w:sz w:val="24"/>
                <w:szCs w:val="24"/>
              </w:rPr>
              <w:t>praxe – edukační</w:t>
            </w:r>
            <w:r w:rsidRPr="00A96F94">
              <w:rPr>
                <w:sz w:val="24"/>
                <w:szCs w:val="24"/>
              </w:rPr>
              <w:t xml:space="preserve"> zaměření, realizace aktivit, organizace </w:t>
            </w:r>
          </w:p>
          <w:p w14:paraId="5AA8C6FE" w14:textId="77777777" w:rsidR="00FC629E" w:rsidRPr="00A96F94" w:rsidRDefault="00FC629E" w:rsidP="00CD5CD6">
            <w:pPr>
              <w:ind w:left="306" w:hanging="306"/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- Samostatné zpracování přípravy na vzdělávací činnosti </w:t>
            </w:r>
          </w:p>
          <w:p w14:paraId="115EDB48" w14:textId="77777777" w:rsidR="00FC629E" w:rsidRPr="00A96F94" w:rsidRDefault="00FC629E" w:rsidP="00CD5CD6">
            <w:pPr>
              <w:ind w:left="306" w:hanging="306"/>
              <w:jc w:val="both"/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- Realizace výstupu </w:t>
            </w:r>
          </w:p>
          <w:p w14:paraId="40638758" w14:textId="17E6EEAB" w:rsidR="00CD5CD6" w:rsidRPr="00A96F94" w:rsidRDefault="00FC629E" w:rsidP="00CD5CD6">
            <w:pPr>
              <w:ind w:left="306" w:hanging="306"/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- Rozbor a hodnocení</w:t>
            </w:r>
          </w:p>
        </w:tc>
      </w:tr>
      <w:tr w:rsidR="00094BE1" w14:paraId="7D767183" w14:textId="77777777" w:rsidTr="00590639">
        <w:trPr>
          <w:trHeight w:val="1527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E0B3" w14:textId="0C4300E4" w:rsidR="006F33A0" w:rsidRPr="00A96F94" w:rsidRDefault="00E4078B" w:rsidP="006F33A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277EADB7" w14:textId="77777777" w:rsidR="00BD1C8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MUSIL, R</w:t>
            </w:r>
            <w:r w:rsidR="00BD1C84">
              <w:rPr>
                <w:sz w:val="24"/>
                <w:szCs w:val="24"/>
              </w:rPr>
              <w:t>oman</w:t>
            </w:r>
            <w:r w:rsidRPr="00A96F94">
              <w:rPr>
                <w:sz w:val="24"/>
                <w:szCs w:val="24"/>
              </w:rPr>
              <w:t xml:space="preserve">. </w:t>
            </w:r>
            <w:r w:rsidRPr="00A96F94">
              <w:rPr>
                <w:i/>
                <w:iCs/>
                <w:sz w:val="24"/>
                <w:szCs w:val="24"/>
              </w:rPr>
              <w:t>Pedagogika pro střední pedagogické školy.</w:t>
            </w:r>
            <w:r w:rsidRPr="00A96F94">
              <w:rPr>
                <w:sz w:val="24"/>
                <w:szCs w:val="24"/>
              </w:rPr>
              <w:t xml:space="preserve"> Praha: Informatorium, 2014. ISBN 978-80-7333-107-8</w:t>
            </w:r>
          </w:p>
          <w:p w14:paraId="62213F54" w14:textId="0D1E52C0" w:rsidR="00BD1C8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OPRAVILOVÁ, E</w:t>
            </w:r>
            <w:r w:rsidR="00BD1C84">
              <w:rPr>
                <w:sz w:val="24"/>
                <w:szCs w:val="24"/>
              </w:rPr>
              <w:t>va.</w:t>
            </w:r>
            <w:r w:rsidRPr="00A96F94">
              <w:rPr>
                <w:sz w:val="24"/>
                <w:szCs w:val="24"/>
              </w:rPr>
              <w:t xml:space="preserve"> </w:t>
            </w:r>
            <w:r w:rsidRPr="00A96F94">
              <w:rPr>
                <w:i/>
                <w:iCs/>
                <w:sz w:val="24"/>
                <w:szCs w:val="24"/>
              </w:rPr>
              <w:t>Předškolní pedagogika.</w:t>
            </w:r>
            <w:r w:rsidRPr="00A96F94">
              <w:rPr>
                <w:sz w:val="24"/>
                <w:szCs w:val="24"/>
              </w:rPr>
              <w:t xml:space="preserve"> Praha: Grada, 2016. ISBN 978-80-247-5107-8.</w:t>
            </w:r>
          </w:p>
          <w:p w14:paraId="6F18810A" w14:textId="77777777" w:rsidR="00BD1C8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PRŮCHA, J</w:t>
            </w:r>
            <w:r w:rsidR="00BD1C84">
              <w:rPr>
                <w:sz w:val="24"/>
                <w:szCs w:val="24"/>
              </w:rPr>
              <w:t>an a</w:t>
            </w:r>
            <w:r w:rsidRPr="00A96F94">
              <w:rPr>
                <w:sz w:val="24"/>
                <w:szCs w:val="24"/>
              </w:rPr>
              <w:t xml:space="preserve"> KOŤÁTKOVÁ, S</w:t>
            </w:r>
            <w:r w:rsidR="00BD1C84">
              <w:rPr>
                <w:sz w:val="24"/>
                <w:szCs w:val="24"/>
              </w:rPr>
              <w:t>oňa.</w:t>
            </w:r>
            <w:r w:rsidRPr="00A96F94">
              <w:rPr>
                <w:sz w:val="24"/>
                <w:szCs w:val="24"/>
              </w:rPr>
              <w:t xml:space="preserve"> </w:t>
            </w:r>
            <w:r w:rsidRPr="00A96F94">
              <w:rPr>
                <w:i/>
                <w:iCs/>
                <w:sz w:val="24"/>
                <w:szCs w:val="24"/>
              </w:rPr>
              <w:t>Předškolní pedagogika: učebnice pro střední a</w:t>
            </w:r>
            <w:r w:rsidR="00BD1C84">
              <w:rPr>
                <w:i/>
                <w:iCs/>
                <w:sz w:val="24"/>
                <w:szCs w:val="24"/>
              </w:rPr>
              <w:t> </w:t>
            </w:r>
            <w:r w:rsidRPr="00A96F94">
              <w:rPr>
                <w:i/>
                <w:iCs/>
                <w:sz w:val="24"/>
                <w:szCs w:val="24"/>
              </w:rPr>
              <w:t>vyšší odborné školy.</w:t>
            </w:r>
            <w:r w:rsidRPr="00A96F94">
              <w:rPr>
                <w:sz w:val="24"/>
                <w:szCs w:val="24"/>
              </w:rPr>
              <w:t xml:space="preserve"> Praha: Portál, 2013. ISBN 978-80-262-0495-4</w:t>
            </w:r>
            <w:r w:rsidR="00BD1C84">
              <w:rPr>
                <w:sz w:val="24"/>
                <w:szCs w:val="24"/>
              </w:rPr>
              <w:t>.</w:t>
            </w:r>
          </w:p>
          <w:p w14:paraId="11C6E5A4" w14:textId="71F196F9" w:rsidR="00094BE1" w:rsidRPr="00A96F9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PRŮCHA, J</w:t>
            </w:r>
            <w:r w:rsidR="00BD1C84">
              <w:rPr>
                <w:sz w:val="24"/>
                <w:szCs w:val="24"/>
              </w:rPr>
              <w:t>an</w:t>
            </w:r>
            <w:r w:rsidRPr="00A96F94">
              <w:rPr>
                <w:sz w:val="24"/>
                <w:szCs w:val="24"/>
              </w:rPr>
              <w:t xml:space="preserve">. </w:t>
            </w:r>
            <w:r w:rsidRPr="00BD1C84">
              <w:rPr>
                <w:i/>
                <w:iCs/>
                <w:sz w:val="24"/>
                <w:szCs w:val="24"/>
              </w:rPr>
              <w:t>Přehled pedagogiky: úvod do studia oboru</w:t>
            </w:r>
            <w:r w:rsidRPr="00A96F94">
              <w:rPr>
                <w:sz w:val="24"/>
                <w:szCs w:val="24"/>
              </w:rPr>
              <w:t>. 4., aktualizované vydání. Praha: Portál, 2015. ISBN 978-80-262-0872-3.</w:t>
            </w:r>
          </w:p>
          <w:p w14:paraId="17D8EF1C" w14:textId="1CC06DD4" w:rsidR="00FC629E" w:rsidRPr="00A96F9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OPRAVILOVÁ, E</w:t>
            </w:r>
            <w:r w:rsidR="00BD1C84">
              <w:rPr>
                <w:sz w:val="24"/>
                <w:szCs w:val="24"/>
              </w:rPr>
              <w:t>va</w:t>
            </w:r>
            <w:r w:rsidRPr="00A96F94">
              <w:rPr>
                <w:sz w:val="24"/>
                <w:szCs w:val="24"/>
              </w:rPr>
              <w:t>., GEBHARTOVÁ, V</w:t>
            </w:r>
            <w:r w:rsidR="006F3688">
              <w:rPr>
                <w:sz w:val="24"/>
                <w:szCs w:val="24"/>
              </w:rPr>
              <w:t>ladimíra</w:t>
            </w:r>
            <w:r w:rsidRPr="00A96F94">
              <w:rPr>
                <w:sz w:val="24"/>
                <w:szCs w:val="24"/>
              </w:rPr>
              <w:t xml:space="preserve">. </w:t>
            </w:r>
            <w:r w:rsidRPr="00A96F94">
              <w:rPr>
                <w:i/>
                <w:iCs/>
                <w:sz w:val="24"/>
                <w:szCs w:val="24"/>
              </w:rPr>
              <w:t>Kurikulum předškolní výchovy: učebnice pro pedagogické obory středních, vyšších a vysokých škol.</w:t>
            </w:r>
            <w:r w:rsidRPr="00A96F94">
              <w:rPr>
                <w:sz w:val="24"/>
                <w:szCs w:val="24"/>
              </w:rPr>
              <w:t xml:space="preserve"> Praha: Portál, 1998. ISBN 80-7178-268-8.</w:t>
            </w:r>
          </w:p>
          <w:p w14:paraId="38EA25B8" w14:textId="3CE4D556" w:rsidR="00FC629E" w:rsidRPr="00A96F94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Aktuální RVP PV (</w:t>
            </w:r>
            <w:hyperlink r:id="rId6" w:history="1">
              <w:r w:rsidRPr="00A96F94">
                <w:rPr>
                  <w:rStyle w:val="Hypertextovodkaz"/>
                  <w:sz w:val="24"/>
                  <w:szCs w:val="24"/>
                </w:rPr>
                <w:t>www.msmt.cz</w:t>
              </w:r>
            </w:hyperlink>
            <w:r w:rsidRPr="00A96F94">
              <w:rPr>
                <w:sz w:val="24"/>
                <w:szCs w:val="24"/>
              </w:rPr>
              <w:t>)</w:t>
            </w:r>
          </w:p>
          <w:p w14:paraId="426024F4" w14:textId="519AD942" w:rsidR="00FC629E" w:rsidRPr="006F3688" w:rsidRDefault="00FC629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ŠVP mateřské školy, kde bude student vykonávat praxi</w:t>
            </w:r>
          </w:p>
        </w:tc>
      </w:tr>
      <w:tr w:rsidR="00094BE1" w14:paraId="4369ED2C" w14:textId="77777777" w:rsidTr="00A96F94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37C4" w14:textId="5D92B732" w:rsidR="00FC629E" w:rsidRPr="006F3688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</w:p>
          <w:p w14:paraId="4B4F8978" w14:textId="676C3519" w:rsidR="000B3284" w:rsidRPr="00A96F94" w:rsidRDefault="00131901" w:rsidP="00590639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PETILLON, </w:t>
            </w:r>
            <w:proofErr w:type="spellStart"/>
            <w:r w:rsidR="00D15FF7" w:rsidRPr="00D15FF7">
              <w:rPr>
                <w:sz w:val="24"/>
                <w:szCs w:val="24"/>
              </w:rPr>
              <w:t>Hanns</w:t>
            </w:r>
            <w:proofErr w:type="spellEnd"/>
            <w:r w:rsidR="00D15FF7" w:rsidRPr="00D15FF7">
              <w:rPr>
                <w:sz w:val="24"/>
                <w:szCs w:val="24"/>
              </w:rPr>
              <w:t xml:space="preserve">. </w:t>
            </w:r>
            <w:r w:rsidR="00D15FF7" w:rsidRPr="00D15FF7">
              <w:rPr>
                <w:i/>
                <w:iCs/>
                <w:sz w:val="24"/>
                <w:szCs w:val="24"/>
              </w:rPr>
              <w:t>1000 her pro školy, kroužky a volný čas: od Atomů po Život na</w:t>
            </w:r>
            <w:r w:rsidR="00B92668">
              <w:rPr>
                <w:i/>
                <w:iCs/>
                <w:sz w:val="24"/>
                <w:szCs w:val="24"/>
              </w:rPr>
              <w:t> </w:t>
            </w:r>
            <w:r w:rsidR="00D15FF7" w:rsidRPr="00D15FF7">
              <w:rPr>
                <w:i/>
                <w:iCs/>
                <w:sz w:val="24"/>
                <w:szCs w:val="24"/>
              </w:rPr>
              <w:t>ostrově</w:t>
            </w:r>
            <w:r w:rsidR="00D15FF7" w:rsidRPr="00D15FF7">
              <w:rPr>
                <w:sz w:val="24"/>
                <w:szCs w:val="24"/>
              </w:rPr>
              <w:t xml:space="preserve">. 1. vyd. Brno: </w:t>
            </w:r>
            <w:proofErr w:type="spellStart"/>
            <w:r w:rsidR="00D15FF7" w:rsidRPr="00D15FF7">
              <w:rPr>
                <w:sz w:val="24"/>
                <w:szCs w:val="24"/>
              </w:rPr>
              <w:t>Edika</w:t>
            </w:r>
            <w:proofErr w:type="spellEnd"/>
            <w:r w:rsidR="00D15FF7" w:rsidRPr="00D15FF7">
              <w:rPr>
                <w:sz w:val="24"/>
                <w:szCs w:val="24"/>
              </w:rPr>
              <w:t>, 2013. 464 s. ISBN 978-80-266-0095-4.</w:t>
            </w:r>
          </w:p>
          <w:p w14:paraId="6CD34C33" w14:textId="6B918058" w:rsidR="00FC629E" w:rsidRPr="00A96F94" w:rsidRDefault="00FC629E" w:rsidP="00590639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TRANTINOVÁ, </w:t>
            </w:r>
            <w:r w:rsidR="00593204" w:rsidRPr="00593204">
              <w:rPr>
                <w:sz w:val="24"/>
                <w:szCs w:val="24"/>
              </w:rPr>
              <w:t xml:space="preserve">Marcela et al. </w:t>
            </w:r>
            <w:proofErr w:type="spellStart"/>
            <w:r w:rsidR="00593204" w:rsidRPr="00593204">
              <w:rPr>
                <w:i/>
                <w:iCs/>
                <w:sz w:val="24"/>
                <w:szCs w:val="24"/>
              </w:rPr>
              <w:t>Nápadníček</w:t>
            </w:r>
            <w:proofErr w:type="spellEnd"/>
            <w:r w:rsidR="00593204" w:rsidRPr="00593204">
              <w:rPr>
                <w:i/>
                <w:iCs/>
                <w:sz w:val="24"/>
                <w:szCs w:val="24"/>
              </w:rPr>
              <w:t>: celoroční plán aktivit pro mateřské školy</w:t>
            </w:r>
            <w:r w:rsidR="00593204" w:rsidRPr="00593204">
              <w:rPr>
                <w:sz w:val="24"/>
                <w:szCs w:val="24"/>
              </w:rPr>
              <w:t>. Vydání první. Praha: Portál, 2021. ISBN 978-80-262-1795-4.</w:t>
            </w:r>
          </w:p>
          <w:p w14:paraId="3CEEFE46" w14:textId="34E26034" w:rsidR="00FC629E" w:rsidRPr="00A96F94" w:rsidRDefault="00FC629E" w:rsidP="00590639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 xml:space="preserve">ŠPAČKOVÁ, </w:t>
            </w:r>
            <w:r w:rsidR="00B92668" w:rsidRPr="00B92668">
              <w:rPr>
                <w:sz w:val="24"/>
                <w:szCs w:val="24"/>
              </w:rPr>
              <w:t xml:space="preserve">Renata et al. </w:t>
            </w:r>
            <w:r w:rsidR="00B92668" w:rsidRPr="00B92668">
              <w:rPr>
                <w:i/>
                <w:iCs/>
                <w:sz w:val="24"/>
                <w:szCs w:val="24"/>
              </w:rPr>
              <w:t>KAFOMETÍK: tematické pracovní listy s metodikou pro</w:t>
            </w:r>
            <w:r w:rsidR="00B92668">
              <w:rPr>
                <w:i/>
                <w:iCs/>
                <w:sz w:val="24"/>
                <w:szCs w:val="24"/>
              </w:rPr>
              <w:t> </w:t>
            </w:r>
            <w:r w:rsidR="00B92668" w:rsidRPr="00B92668">
              <w:rPr>
                <w:i/>
                <w:iCs/>
                <w:sz w:val="24"/>
                <w:szCs w:val="24"/>
              </w:rPr>
              <w:t>mateřské školy. Bylo, nebylo</w:t>
            </w:r>
            <w:r w:rsidR="00B92668" w:rsidRPr="00B92668">
              <w:rPr>
                <w:sz w:val="24"/>
                <w:szCs w:val="24"/>
              </w:rPr>
              <w:t xml:space="preserve">. Stařeč: </w:t>
            </w:r>
            <w:proofErr w:type="spellStart"/>
            <w:r w:rsidR="00B92668" w:rsidRPr="00B92668">
              <w:rPr>
                <w:sz w:val="24"/>
                <w:szCs w:val="24"/>
              </w:rPr>
              <w:t>Infra</w:t>
            </w:r>
            <w:proofErr w:type="spellEnd"/>
            <w:r w:rsidR="00B92668" w:rsidRPr="00B92668">
              <w:rPr>
                <w:sz w:val="24"/>
                <w:szCs w:val="24"/>
              </w:rPr>
              <w:t>, 2022. ISBN 978-80-88459-11-8.</w:t>
            </w:r>
          </w:p>
          <w:p w14:paraId="251F78CC" w14:textId="55687812" w:rsidR="00FC629E" w:rsidRPr="00A96F94" w:rsidRDefault="00FC629E" w:rsidP="00590639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ŠPAČKOVÁ, Renata a KALÁBOVÁ, Kateřina. </w:t>
            </w:r>
            <w:r w:rsidRPr="00A96F94">
              <w:rPr>
                <w:i/>
                <w:iCs/>
                <w:sz w:val="24"/>
                <w:szCs w:val="24"/>
              </w:rPr>
              <w:t>Poznáváme, objevujeme a žasneme, aneb, Tvořivé vzdělávání dětí od dvou let: tvořivá metodika s teorií pro předškolní vzdělávání dětí od 2 let</w:t>
            </w:r>
            <w:r w:rsidRPr="00A96F94">
              <w:rPr>
                <w:sz w:val="24"/>
                <w:szCs w:val="24"/>
              </w:rPr>
              <w:t xml:space="preserve">. Stařeč: </w:t>
            </w:r>
            <w:proofErr w:type="spellStart"/>
            <w:r w:rsidRPr="00A96F94">
              <w:rPr>
                <w:sz w:val="24"/>
                <w:szCs w:val="24"/>
              </w:rPr>
              <w:t>Infra</w:t>
            </w:r>
            <w:proofErr w:type="spellEnd"/>
            <w:r w:rsidRPr="00A96F94">
              <w:rPr>
                <w:sz w:val="24"/>
                <w:szCs w:val="24"/>
              </w:rPr>
              <w:t>, 2021. ISBN 978-80-86666-96-9.</w:t>
            </w:r>
          </w:p>
        </w:tc>
      </w:tr>
      <w:tr w:rsidR="00094BE1" w14:paraId="0A229D6A" w14:textId="77777777">
        <w:trPr>
          <w:trHeight w:val="183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009FA85D" w:rsidR="00094BE1" w:rsidRPr="00A96F9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96F94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Požadavky k zápočtu:</w:t>
            </w:r>
          </w:p>
          <w:p w14:paraId="34FEE9B5" w14:textId="18E2A53D" w:rsidR="00094BE1" w:rsidRPr="00A96F94" w:rsidRDefault="00131901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Zápočet</w:t>
            </w:r>
            <w:r w:rsidR="00590639" w:rsidRPr="00A96F94">
              <w:rPr>
                <w:sz w:val="24"/>
                <w:szCs w:val="24"/>
              </w:rPr>
              <w:t xml:space="preserve"> –</w:t>
            </w:r>
            <w:r w:rsidRPr="00A96F94">
              <w:rPr>
                <w:sz w:val="24"/>
                <w:szCs w:val="24"/>
              </w:rPr>
              <w:t xml:space="preserve"> vedení deníku práce (40</w:t>
            </w:r>
            <w:r w:rsidR="00590639" w:rsidRPr="00A96F94">
              <w:rPr>
                <w:sz w:val="24"/>
                <w:szCs w:val="24"/>
              </w:rPr>
              <w:t xml:space="preserve"> </w:t>
            </w:r>
            <w:r w:rsidRPr="00A96F94">
              <w:rPr>
                <w:sz w:val="24"/>
                <w:szCs w:val="24"/>
              </w:rPr>
              <w:t>%) a praktické výstupy (60</w:t>
            </w:r>
            <w:r w:rsidR="00590639" w:rsidRPr="00A96F94">
              <w:rPr>
                <w:sz w:val="24"/>
                <w:szCs w:val="24"/>
              </w:rPr>
              <w:t xml:space="preserve"> </w:t>
            </w:r>
            <w:r w:rsidRPr="00A96F94">
              <w:rPr>
                <w:sz w:val="24"/>
                <w:szCs w:val="24"/>
              </w:rPr>
              <w:t xml:space="preserve">%) </w:t>
            </w:r>
          </w:p>
          <w:p w14:paraId="179F5905" w14:textId="77777777" w:rsidR="0006122E" w:rsidRPr="00A96F94" w:rsidRDefault="0006122E" w:rsidP="0006122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Celkem 20 hodin v ZO a 20 v LO.</w:t>
            </w:r>
          </w:p>
          <w:p w14:paraId="08934424" w14:textId="77777777" w:rsidR="0093611C" w:rsidRDefault="0093611C" w:rsidP="0006122E">
            <w:pPr>
              <w:rPr>
                <w:sz w:val="24"/>
                <w:szCs w:val="24"/>
              </w:rPr>
            </w:pPr>
          </w:p>
          <w:p w14:paraId="4B75FC92" w14:textId="3114DDF1" w:rsidR="0006122E" w:rsidRPr="00A96F94" w:rsidRDefault="0006122E" w:rsidP="0006122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ZO: 4 hodiny náslech na pracovišti a 1</w:t>
            </w:r>
            <w:r w:rsidR="006867DC" w:rsidRPr="00A96F94">
              <w:rPr>
                <w:sz w:val="24"/>
                <w:szCs w:val="24"/>
              </w:rPr>
              <w:t>6</w:t>
            </w:r>
            <w:r w:rsidRPr="00A96F94">
              <w:rPr>
                <w:sz w:val="24"/>
                <w:szCs w:val="24"/>
              </w:rPr>
              <w:t xml:space="preserve"> hodin realizace vlastních výstupů pod vedením cvičného pedagoga.</w:t>
            </w:r>
          </w:p>
          <w:p w14:paraId="50589DEC" w14:textId="77777777" w:rsidR="0093611C" w:rsidRDefault="0093611C" w:rsidP="0006122E">
            <w:pPr>
              <w:rPr>
                <w:sz w:val="24"/>
                <w:szCs w:val="24"/>
              </w:rPr>
            </w:pPr>
          </w:p>
          <w:p w14:paraId="1BE80C23" w14:textId="14A9C789" w:rsidR="0006122E" w:rsidRPr="00A96F94" w:rsidRDefault="0006122E" w:rsidP="0006122E">
            <w:pPr>
              <w:rPr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LO: 20 hodin realizace vlastních výstupů pod vedením cvičeného pedagoga.</w:t>
            </w:r>
          </w:p>
          <w:p w14:paraId="32588CE9" w14:textId="3FCDEE56" w:rsidR="00094BE1" w:rsidRPr="00A96F94" w:rsidRDefault="0006122E">
            <w:pPr>
              <w:rPr>
                <w:rFonts w:ascii="Bahnschrift" w:hAnsi="Bahnschrift" w:cs="Calibri"/>
                <w:sz w:val="24"/>
                <w:szCs w:val="24"/>
              </w:rPr>
            </w:pPr>
            <w:r w:rsidRPr="00A96F94">
              <w:rPr>
                <w:sz w:val="24"/>
                <w:szCs w:val="24"/>
              </w:rPr>
              <w:t>Pozorování z náslechů a přípravy vlastních výstupů budou zaznamenány v deníku praxe podle pokynů vyučujícího.</w:t>
            </w:r>
          </w:p>
        </w:tc>
      </w:tr>
    </w:tbl>
    <w:p w14:paraId="6CFDAC05" w14:textId="292C1A72" w:rsidR="00094BE1" w:rsidRDefault="00CD5CD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sectPr w:rsidR="00094BE1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C900C" w14:textId="77777777" w:rsidR="00D27B77" w:rsidRDefault="00D27B77">
      <w:r>
        <w:separator/>
      </w:r>
    </w:p>
  </w:endnote>
  <w:endnote w:type="continuationSeparator" w:id="0">
    <w:p w14:paraId="2329940E" w14:textId="77777777" w:rsidR="00D27B77" w:rsidRDefault="00D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59486" w14:textId="77777777" w:rsidR="00D27B77" w:rsidRDefault="00D27B77">
      <w:r>
        <w:rPr>
          <w:color w:val="000000"/>
        </w:rPr>
        <w:separator/>
      </w:r>
    </w:p>
  </w:footnote>
  <w:footnote w:type="continuationSeparator" w:id="0">
    <w:p w14:paraId="0666CB79" w14:textId="77777777" w:rsidR="00D27B77" w:rsidRDefault="00D2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95044" w14:textId="77777777" w:rsidR="00E4078B" w:rsidRPr="00A96F94" w:rsidRDefault="00E4078B">
    <w:pPr>
      <w:pStyle w:val="Nadpis1"/>
      <w:spacing w:after="30"/>
      <w:ind w:left="567" w:right="-709"/>
      <w:rPr>
        <w:color w:val="000000" w:themeColor="text1"/>
      </w:rPr>
    </w:pPr>
    <w:r w:rsidRPr="00A96F94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A96F94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A96F94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A96F94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A96F94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A96F94">
      <w:rPr>
        <w:color w:val="000000" w:themeColor="text1"/>
        <w:sz w:val="16"/>
        <w:szCs w:val="16"/>
      </w:rPr>
      <w:t xml:space="preserve">  web: </w:t>
    </w:r>
    <w:hyperlink r:id="rId3" w:history="1">
      <w:r w:rsidRPr="00A96F94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A96F94" w:rsidRDefault="00E4078B">
    <w:pPr>
      <w:pStyle w:val="Zhlav"/>
      <w:ind w:left="567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6122E"/>
    <w:rsid w:val="00094BE1"/>
    <w:rsid w:val="000B3284"/>
    <w:rsid w:val="00131901"/>
    <w:rsid w:val="003B1FB8"/>
    <w:rsid w:val="00590639"/>
    <w:rsid w:val="00593204"/>
    <w:rsid w:val="006867DC"/>
    <w:rsid w:val="006F33A0"/>
    <w:rsid w:val="006F3688"/>
    <w:rsid w:val="0088579E"/>
    <w:rsid w:val="0093611C"/>
    <w:rsid w:val="00946AED"/>
    <w:rsid w:val="00977168"/>
    <w:rsid w:val="00A5244A"/>
    <w:rsid w:val="00A83EC4"/>
    <w:rsid w:val="00A96F94"/>
    <w:rsid w:val="00B92668"/>
    <w:rsid w:val="00B94A8F"/>
    <w:rsid w:val="00BD1C84"/>
    <w:rsid w:val="00C014E6"/>
    <w:rsid w:val="00CD5CD6"/>
    <w:rsid w:val="00D15FF7"/>
    <w:rsid w:val="00D27B77"/>
    <w:rsid w:val="00E4078B"/>
    <w:rsid w:val="00EE0488"/>
    <w:rsid w:val="00F32DF2"/>
    <w:rsid w:val="00FC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D5CD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C6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mt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13</cp:revision>
  <cp:lastPrinted>2024-08-22T10:33:00Z</cp:lastPrinted>
  <dcterms:created xsi:type="dcterms:W3CDTF">2024-08-22T09:35:00Z</dcterms:created>
  <dcterms:modified xsi:type="dcterms:W3CDTF">2024-08-30T19:55:00Z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