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3BAC9A3C" w:rsidR="00E541B6" w:rsidRPr="004D499C" w:rsidRDefault="009B1BA7" w:rsidP="0037609E">
            <w:pPr>
              <w:rPr>
                <w:b/>
                <w:bCs/>
                <w:szCs w:val="24"/>
              </w:rPr>
            </w:pPr>
            <w:r w:rsidRPr="004D499C">
              <w:rPr>
                <w:b/>
                <w:bCs/>
                <w:szCs w:val="24"/>
              </w:rPr>
              <w:t>Anglický jazyk / ANJV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40155C07" w:rsidR="00E541B6" w:rsidRPr="00E67BA9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Mgr. Radek </w:t>
            </w:r>
            <w:proofErr w:type="spellStart"/>
            <w:r>
              <w:rPr>
                <w:szCs w:val="24"/>
              </w:rPr>
              <w:t>Hromuško</w:t>
            </w:r>
            <w:proofErr w:type="spellEnd"/>
            <w:r>
              <w:rPr>
                <w:szCs w:val="24"/>
              </w:rPr>
              <w:t>, Mgr. Kristýna Šípová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4E727F9B" w14:textId="77777777" w:rsidR="00E541B6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>52 hodin za studium</w:t>
            </w:r>
          </w:p>
          <w:p w14:paraId="12F31538" w14:textId="77777777" w:rsidR="009B1BA7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>1. ročník – ZO 10 hodin; LO 10 hodin</w:t>
            </w:r>
          </w:p>
          <w:p w14:paraId="04BFEB88" w14:textId="77777777" w:rsidR="009B1BA7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>2. ročník – ZO 8 hodin; LO 8 hodin</w:t>
            </w:r>
          </w:p>
          <w:p w14:paraId="0BFA9E0F" w14:textId="2FFAA36A" w:rsidR="009B1BA7" w:rsidRPr="00E67BA9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>3. ročník – ZO 8 hodin; LO 8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35EB66D1" w14:textId="77777777" w:rsidR="00E541B6" w:rsidRDefault="009B1BA7" w:rsidP="001862AF">
            <w:pPr>
              <w:rPr>
                <w:szCs w:val="24"/>
              </w:rPr>
            </w:pPr>
            <w:r>
              <w:rPr>
                <w:szCs w:val="24"/>
              </w:rPr>
              <w:t>1. ročník – ZO zápočet; LO klasifikovaný zápočet</w:t>
            </w:r>
          </w:p>
          <w:p w14:paraId="5265260A" w14:textId="77777777" w:rsidR="009B1BA7" w:rsidRDefault="009B1BA7" w:rsidP="009B1BA7">
            <w:pPr>
              <w:rPr>
                <w:szCs w:val="24"/>
              </w:rPr>
            </w:pPr>
            <w:r>
              <w:rPr>
                <w:szCs w:val="24"/>
              </w:rPr>
              <w:t>2. ročník – ZO zápočet; LO klasifikovaný zápočet</w:t>
            </w:r>
          </w:p>
          <w:p w14:paraId="75DE2C2A" w14:textId="3FE520AC" w:rsidR="009B1BA7" w:rsidRPr="00E67BA9" w:rsidRDefault="009B1BA7" w:rsidP="009B1BA7">
            <w:pPr>
              <w:rPr>
                <w:szCs w:val="24"/>
              </w:rPr>
            </w:pPr>
            <w:r>
              <w:rPr>
                <w:szCs w:val="24"/>
              </w:rPr>
              <w:t>3. ročník – ZO zápočet; LO 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5FDFF7E2" w:rsidR="00E541B6" w:rsidRPr="00E67BA9" w:rsidRDefault="009B1BA7" w:rsidP="001862AF">
            <w:pPr>
              <w:rPr>
                <w:szCs w:val="24"/>
              </w:rPr>
            </w:pPr>
            <w:r w:rsidRPr="009B1BA7">
              <w:rPr>
                <w:szCs w:val="24"/>
              </w:rPr>
              <w:t>Předmět anglický jazyk je součástí závěrečné zkoušky – absolutoria – oboru předškolní a</w:t>
            </w:r>
            <w:r w:rsidR="004217A1">
              <w:rPr>
                <w:szCs w:val="24"/>
              </w:rPr>
              <w:t> </w:t>
            </w:r>
            <w:r w:rsidRPr="009B1BA7">
              <w:rPr>
                <w:szCs w:val="24"/>
              </w:rPr>
              <w:t>mimoškolní pedagogika a navazuje na úroveň jazykových a komunikačních dovedností odpovídajících úrovni B1 dle SERR. Výuka směřuje k prohloubení a fixaci již dosažených jazykových znalostí a rozšíření komunikačních dovedností o odbornou terminologii. Cílem je tedy rozšířit středoškolské vzdělání nejen o komunikativní dovednosti, ale i používat odbornou terminologii (aktivně i pasivně) a schopnost orientovat se v cizojazyčné odborné literatuře. Výuka je zaměřena tak, aby absolvent dovedl v daném cizím jazyce komunikovat o základních kapitolách psychologie, předškolní, mimoškolní a speciální pedagogiky, didaktiky a metodiky činností a výchov.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2D03AD33" w14:textId="77777777" w:rsidR="00BF7936" w:rsidRDefault="00BF7936" w:rsidP="00BF7936">
            <w:pPr>
              <w:pStyle w:val="Odstavecseseznamem"/>
              <w:numPr>
                <w:ilvl w:val="0"/>
                <w:numId w:val="32"/>
              </w:numPr>
              <w:ind w:left="731" w:hanging="578"/>
              <w:rPr>
                <w:szCs w:val="24"/>
              </w:rPr>
            </w:pPr>
            <w:r w:rsidRPr="00BF7936">
              <w:rPr>
                <w:szCs w:val="24"/>
              </w:rPr>
              <w:t>Opakování základních gramatických jevů úrovně B1 podle Společného evropského</w:t>
            </w:r>
            <w:r>
              <w:rPr>
                <w:szCs w:val="24"/>
              </w:rPr>
              <w:t xml:space="preserve"> </w:t>
            </w:r>
            <w:r w:rsidRPr="00BF7936">
              <w:rPr>
                <w:szCs w:val="24"/>
              </w:rPr>
              <w:t>referenčního rámce pro cizí jazyky</w:t>
            </w:r>
          </w:p>
          <w:p w14:paraId="23C291AA" w14:textId="77777777" w:rsidR="00BF7936" w:rsidRDefault="00BF7936" w:rsidP="00BF7936">
            <w:pPr>
              <w:pStyle w:val="Odstavecseseznamem"/>
              <w:numPr>
                <w:ilvl w:val="0"/>
                <w:numId w:val="32"/>
              </w:numPr>
              <w:ind w:left="731" w:hanging="578"/>
              <w:rPr>
                <w:szCs w:val="24"/>
              </w:rPr>
            </w:pPr>
            <w:r w:rsidRPr="00BF7936">
              <w:rPr>
                <w:szCs w:val="24"/>
              </w:rPr>
              <w:t>Výuka a rozšíření lexikálních jevů úrovně B1 podle Společného evropského referenčního</w:t>
            </w:r>
            <w:r>
              <w:rPr>
                <w:szCs w:val="24"/>
              </w:rPr>
              <w:t xml:space="preserve"> </w:t>
            </w:r>
            <w:r w:rsidRPr="00BF7936">
              <w:rPr>
                <w:szCs w:val="24"/>
              </w:rPr>
              <w:t>rámce pro cizí jazyky</w:t>
            </w:r>
          </w:p>
          <w:p w14:paraId="4FC49844" w14:textId="77777777" w:rsidR="00BF7936" w:rsidRDefault="00BF7936" w:rsidP="00BF7936">
            <w:pPr>
              <w:pStyle w:val="Odstavecseseznamem"/>
              <w:numPr>
                <w:ilvl w:val="0"/>
                <w:numId w:val="32"/>
              </w:numPr>
              <w:ind w:left="731" w:hanging="578"/>
              <w:rPr>
                <w:szCs w:val="24"/>
              </w:rPr>
            </w:pPr>
            <w:r w:rsidRPr="00BF7936">
              <w:rPr>
                <w:szCs w:val="24"/>
              </w:rPr>
              <w:t>Výuka směřující k porozumění mluveného a psaného projevu</w:t>
            </w:r>
          </w:p>
          <w:p w14:paraId="01B31DAD" w14:textId="4F8622F4" w:rsidR="00BF7936" w:rsidRDefault="00BF7936" w:rsidP="00BF7936">
            <w:pPr>
              <w:pStyle w:val="Odstavecseseznamem"/>
              <w:numPr>
                <w:ilvl w:val="0"/>
                <w:numId w:val="32"/>
              </w:numPr>
              <w:ind w:left="731" w:hanging="578"/>
              <w:rPr>
                <w:szCs w:val="24"/>
              </w:rPr>
            </w:pPr>
            <w:r w:rsidRPr="00BF7936">
              <w:rPr>
                <w:szCs w:val="24"/>
              </w:rPr>
              <w:t>Odborná téma</w:t>
            </w:r>
            <w:r>
              <w:rPr>
                <w:szCs w:val="24"/>
              </w:rPr>
              <w:t>:</w:t>
            </w:r>
          </w:p>
          <w:p w14:paraId="2B28CA03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Rodina, náhradní rodinná péče</w:t>
            </w:r>
          </w:p>
          <w:p w14:paraId="34509093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Komunikace</w:t>
            </w:r>
          </w:p>
          <w:p w14:paraId="2DC8B28A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 xml:space="preserve">Výchova a vzdělání </w:t>
            </w:r>
          </w:p>
          <w:p w14:paraId="148AB73B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Volný čas</w:t>
            </w:r>
          </w:p>
          <w:p w14:paraId="18BDAC72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Socializace, osobnost člověka</w:t>
            </w:r>
          </w:p>
          <w:p w14:paraId="7BA82BA1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Duševní hygiena a zdravý životní styl</w:t>
            </w:r>
          </w:p>
          <w:p w14:paraId="087F3D30" w14:textId="77777777" w:rsid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Poruchy chování u dětí a mladistvých</w:t>
            </w:r>
          </w:p>
          <w:p w14:paraId="50B7295F" w14:textId="6E713806" w:rsidR="00BF7936" w:rsidRPr="00BF7936" w:rsidRDefault="00BF7936" w:rsidP="00BF7936">
            <w:pPr>
              <w:pStyle w:val="Odstavecseseznamem"/>
              <w:numPr>
                <w:ilvl w:val="0"/>
                <w:numId w:val="33"/>
              </w:numPr>
              <w:ind w:left="1156"/>
              <w:rPr>
                <w:szCs w:val="24"/>
              </w:rPr>
            </w:pPr>
            <w:r w:rsidRPr="00BF7936">
              <w:rPr>
                <w:szCs w:val="24"/>
              </w:rPr>
              <w:t>Interkulturní výchova</w:t>
            </w:r>
          </w:p>
        </w:tc>
      </w:tr>
      <w:tr w:rsidR="00500A75" w:rsidRPr="00E541B6" w14:paraId="59B3A35B" w14:textId="77777777" w:rsidTr="004217A1">
        <w:trPr>
          <w:trHeight w:val="1550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65E475B2" w14:textId="77777777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 xml:space="preserve">MURPHY, </w:t>
            </w:r>
            <w:r w:rsidRPr="0038023E">
              <w:rPr>
                <w:szCs w:val="24"/>
                <w:lang w:val="en-GB"/>
              </w:rPr>
              <w:t xml:space="preserve">Raymond. </w:t>
            </w:r>
            <w:r w:rsidRPr="0038023E">
              <w:rPr>
                <w:i/>
                <w:iCs/>
                <w:szCs w:val="24"/>
                <w:lang w:val="en-GB"/>
              </w:rPr>
              <w:t>English Grammar in Use</w:t>
            </w:r>
            <w:r w:rsidRPr="0038023E">
              <w:rPr>
                <w:szCs w:val="24"/>
                <w:lang w:val="en-GB"/>
              </w:rPr>
              <w:t>. 4th edition. Cambridge. Cambridge University Press</w:t>
            </w:r>
            <w:r w:rsidRPr="009B1BA7">
              <w:rPr>
                <w:szCs w:val="24"/>
              </w:rPr>
              <w:t>, 2012</w:t>
            </w:r>
          </w:p>
          <w:p w14:paraId="738BEA97" w14:textId="2E77EC1F" w:rsidR="00500A75" w:rsidRPr="00E67BA9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 xml:space="preserve">WALLACE, Susan. </w:t>
            </w:r>
            <w:r w:rsidRPr="0038023E">
              <w:rPr>
                <w:i/>
                <w:iCs/>
                <w:szCs w:val="24"/>
                <w:lang w:val="en-GB"/>
              </w:rPr>
              <w:t>A Dictionary of Education</w:t>
            </w:r>
            <w:r w:rsidRPr="0038023E">
              <w:rPr>
                <w:szCs w:val="24"/>
                <w:lang w:val="en-GB"/>
              </w:rPr>
              <w:t xml:space="preserve">. 2nd edition. Oxford </w:t>
            </w:r>
            <w:r w:rsidR="0038023E" w:rsidRPr="0038023E">
              <w:rPr>
                <w:szCs w:val="24"/>
                <w:lang w:val="en-GB"/>
              </w:rPr>
              <w:t>University</w:t>
            </w:r>
            <w:r w:rsidRPr="0038023E">
              <w:rPr>
                <w:szCs w:val="24"/>
                <w:lang w:val="en-GB"/>
              </w:rPr>
              <w:t xml:space="preserve"> Press</w:t>
            </w:r>
            <w:r w:rsidRPr="009B1BA7">
              <w:rPr>
                <w:szCs w:val="24"/>
              </w:rPr>
              <w:t>, 2015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Doporučená literatura: </w:t>
            </w:r>
          </w:p>
          <w:p w14:paraId="17E4C0A6" w14:textId="4FF5A9E4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MACANDREW, Richard</w:t>
            </w:r>
            <w:r w:rsidR="00BA1928">
              <w:rPr>
                <w:szCs w:val="24"/>
              </w:rPr>
              <w:t xml:space="preserve"> a</w:t>
            </w:r>
            <w:r w:rsidRPr="009B1BA7">
              <w:rPr>
                <w:szCs w:val="24"/>
              </w:rPr>
              <w:t xml:space="preserve"> MARTÍNEZ, Ron. </w:t>
            </w:r>
            <w:proofErr w:type="spellStart"/>
            <w:r w:rsidRPr="0038023E">
              <w:rPr>
                <w:i/>
                <w:iCs/>
                <w:szCs w:val="24"/>
              </w:rPr>
              <w:t>Taboos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and </w:t>
            </w:r>
            <w:proofErr w:type="spellStart"/>
            <w:r w:rsidRPr="0038023E">
              <w:rPr>
                <w:i/>
                <w:iCs/>
                <w:szCs w:val="24"/>
              </w:rPr>
              <w:t>Issues</w:t>
            </w:r>
            <w:proofErr w:type="spellEnd"/>
            <w:r w:rsidRPr="009B1BA7">
              <w:rPr>
                <w:szCs w:val="24"/>
              </w:rPr>
              <w:t xml:space="preserve">. 1st </w:t>
            </w:r>
            <w:proofErr w:type="spellStart"/>
            <w:r w:rsidRPr="009B1BA7">
              <w:rPr>
                <w:szCs w:val="24"/>
              </w:rPr>
              <w:t>edition</w:t>
            </w:r>
            <w:proofErr w:type="spellEnd"/>
            <w:r w:rsidRPr="009B1BA7">
              <w:rPr>
                <w:szCs w:val="24"/>
              </w:rPr>
              <w:t xml:space="preserve">. </w:t>
            </w:r>
            <w:proofErr w:type="spellStart"/>
            <w:r w:rsidRPr="009B1BA7">
              <w:rPr>
                <w:szCs w:val="24"/>
              </w:rPr>
              <w:t>Heinle</w:t>
            </w:r>
            <w:proofErr w:type="spellEnd"/>
            <w:r w:rsidRPr="009B1BA7">
              <w:rPr>
                <w:szCs w:val="24"/>
              </w:rPr>
              <w:t xml:space="preserve"> ELT, 2001</w:t>
            </w:r>
          </w:p>
          <w:p w14:paraId="3DBF6311" w14:textId="2EDAA03B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MACANDREW, Richard</w:t>
            </w:r>
            <w:r w:rsidR="00BA1928">
              <w:rPr>
                <w:szCs w:val="24"/>
              </w:rPr>
              <w:t xml:space="preserve"> a</w:t>
            </w:r>
            <w:r w:rsidRPr="009B1BA7">
              <w:rPr>
                <w:szCs w:val="24"/>
              </w:rPr>
              <w:t xml:space="preserve"> MARTÍNEZ, Ron. </w:t>
            </w:r>
            <w:proofErr w:type="spellStart"/>
            <w:r w:rsidRPr="0038023E">
              <w:rPr>
                <w:i/>
                <w:iCs/>
                <w:szCs w:val="24"/>
              </w:rPr>
              <w:t>Instatnt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</w:t>
            </w:r>
            <w:proofErr w:type="spellStart"/>
            <w:r w:rsidRPr="0038023E">
              <w:rPr>
                <w:i/>
                <w:iCs/>
                <w:szCs w:val="24"/>
              </w:rPr>
              <w:t>discussions</w:t>
            </w:r>
            <w:proofErr w:type="spellEnd"/>
            <w:r w:rsidRPr="0038023E">
              <w:rPr>
                <w:i/>
                <w:iCs/>
                <w:szCs w:val="24"/>
              </w:rPr>
              <w:t xml:space="preserve">: </w:t>
            </w:r>
            <w:proofErr w:type="spellStart"/>
            <w:r w:rsidRPr="0038023E">
              <w:rPr>
                <w:i/>
                <w:iCs/>
                <w:szCs w:val="24"/>
              </w:rPr>
              <w:t>Photocopiable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</w:t>
            </w:r>
            <w:proofErr w:type="spellStart"/>
            <w:r w:rsidRPr="0038023E">
              <w:rPr>
                <w:i/>
                <w:iCs/>
                <w:szCs w:val="24"/>
              </w:rPr>
              <w:t>lessons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on </w:t>
            </w:r>
            <w:proofErr w:type="spellStart"/>
            <w:r w:rsidRPr="0038023E">
              <w:rPr>
                <w:i/>
                <w:iCs/>
                <w:szCs w:val="24"/>
              </w:rPr>
              <w:t>common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</w:t>
            </w:r>
            <w:proofErr w:type="spellStart"/>
            <w:r w:rsidRPr="0038023E">
              <w:rPr>
                <w:i/>
                <w:iCs/>
                <w:szCs w:val="24"/>
              </w:rPr>
              <w:t>topics</w:t>
            </w:r>
            <w:proofErr w:type="spellEnd"/>
            <w:r w:rsidRPr="009B1BA7">
              <w:rPr>
                <w:szCs w:val="24"/>
              </w:rPr>
              <w:t xml:space="preserve">. 1st </w:t>
            </w:r>
            <w:proofErr w:type="spellStart"/>
            <w:r w:rsidRPr="009B1BA7">
              <w:rPr>
                <w:szCs w:val="24"/>
              </w:rPr>
              <w:t>edition</w:t>
            </w:r>
            <w:proofErr w:type="spellEnd"/>
            <w:r w:rsidRPr="009B1BA7">
              <w:rPr>
                <w:szCs w:val="24"/>
              </w:rPr>
              <w:t xml:space="preserve">. </w:t>
            </w:r>
            <w:proofErr w:type="spellStart"/>
            <w:r w:rsidRPr="009B1BA7">
              <w:rPr>
                <w:szCs w:val="24"/>
              </w:rPr>
              <w:t>Heinle</w:t>
            </w:r>
            <w:proofErr w:type="spellEnd"/>
            <w:r w:rsidRPr="009B1BA7">
              <w:rPr>
                <w:szCs w:val="24"/>
              </w:rPr>
              <w:t xml:space="preserve"> ELT, 2003</w:t>
            </w:r>
          </w:p>
          <w:p w14:paraId="7248654F" w14:textId="5F839A1F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PETERS, Sarah</w:t>
            </w:r>
            <w:r w:rsidR="00BA1928">
              <w:rPr>
                <w:szCs w:val="24"/>
              </w:rPr>
              <w:t xml:space="preserve"> a</w:t>
            </w:r>
            <w:r w:rsidRPr="009B1BA7">
              <w:rPr>
                <w:szCs w:val="24"/>
              </w:rPr>
              <w:t xml:space="preserve"> GRÁF, Tomáš</w:t>
            </w:r>
            <w:r w:rsidRPr="0038023E">
              <w:rPr>
                <w:i/>
                <w:iCs/>
                <w:szCs w:val="24"/>
              </w:rPr>
              <w:t xml:space="preserve">. Time to </w:t>
            </w:r>
            <w:proofErr w:type="spellStart"/>
            <w:r w:rsidRPr="0038023E">
              <w:rPr>
                <w:i/>
                <w:iCs/>
                <w:szCs w:val="24"/>
              </w:rPr>
              <w:t>practice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1: Slovesné jevy</w:t>
            </w:r>
            <w:r w:rsidRPr="009B1BA7">
              <w:rPr>
                <w:szCs w:val="24"/>
              </w:rPr>
              <w:t>. Polyglot, 2013</w:t>
            </w:r>
          </w:p>
          <w:p w14:paraId="5D693959" w14:textId="224DD6AE" w:rsidR="00500A75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PETERS, Sarah</w:t>
            </w:r>
            <w:r w:rsidR="00BA1928">
              <w:rPr>
                <w:szCs w:val="24"/>
              </w:rPr>
              <w:t xml:space="preserve"> a</w:t>
            </w:r>
            <w:r w:rsidRPr="009B1BA7">
              <w:rPr>
                <w:szCs w:val="24"/>
              </w:rPr>
              <w:t xml:space="preserve"> GRÁF, Tomáš. Ti</w:t>
            </w:r>
            <w:r w:rsidRPr="0038023E">
              <w:rPr>
                <w:i/>
                <w:iCs/>
                <w:szCs w:val="24"/>
              </w:rPr>
              <w:t xml:space="preserve">me to </w:t>
            </w:r>
            <w:proofErr w:type="spellStart"/>
            <w:r w:rsidRPr="0038023E">
              <w:rPr>
                <w:i/>
                <w:iCs/>
                <w:szCs w:val="24"/>
              </w:rPr>
              <w:t>practice</w:t>
            </w:r>
            <w:proofErr w:type="spellEnd"/>
            <w:r w:rsidRPr="0038023E">
              <w:rPr>
                <w:i/>
                <w:iCs/>
                <w:szCs w:val="24"/>
              </w:rPr>
              <w:t xml:space="preserve"> 2: Neslovesné jevy a souhrnné testy</w:t>
            </w:r>
            <w:r w:rsidRPr="009B1BA7">
              <w:rPr>
                <w:szCs w:val="24"/>
              </w:rPr>
              <w:t>. Polyglot, 2008</w:t>
            </w:r>
          </w:p>
          <w:p w14:paraId="4689021C" w14:textId="77777777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Doporučené internetové stránky k procvičování gramatiky:</w:t>
            </w:r>
          </w:p>
          <w:p w14:paraId="1122C650" w14:textId="391888E6" w:rsidR="009B1BA7" w:rsidRPr="009B1BA7" w:rsidRDefault="005F63D8" w:rsidP="009B1BA7">
            <w:pPr>
              <w:rPr>
                <w:szCs w:val="24"/>
              </w:rPr>
            </w:pPr>
            <w:hyperlink r:id="rId10" w:history="1">
              <w:r w:rsidR="009B1BA7" w:rsidRPr="00373FC8">
                <w:rPr>
                  <w:rStyle w:val="Hypertextovodkaz"/>
                  <w:szCs w:val="24"/>
                </w:rPr>
                <w:t>www.test-english.com</w:t>
              </w:r>
            </w:hyperlink>
            <w:r w:rsidR="009B1BA7">
              <w:rPr>
                <w:szCs w:val="24"/>
              </w:rPr>
              <w:t xml:space="preserve"> </w:t>
            </w:r>
          </w:p>
          <w:p w14:paraId="02E7CD99" w14:textId="50FEF709" w:rsidR="009B1BA7" w:rsidRPr="00E67BA9" w:rsidRDefault="005F63D8" w:rsidP="009B1BA7">
            <w:pPr>
              <w:rPr>
                <w:szCs w:val="24"/>
              </w:rPr>
            </w:pPr>
            <w:hyperlink r:id="rId11" w:history="1">
              <w:r w:rsidR="009B1BA7" w:rsidRPr="00373FC8">
                <w:rPr>
                  <w:rStyle w:val="Hypertextovodkaz"/>
                  <w:szCs w:val="24"/>
                </w:rPr>
                <w:t>www.perfect-english-grammar.com</w:t>
              </w:r>
            </w:hyperlink>
            <w:r w:rsidR="009B1BA7">
              <w:rPr>
                <w:szCs w:val="24"/>
              </w:rPr>
              <w:t xml:space="preserve"> </w:t>
            </w:r>
          </w:p>
        </w:tc>
      </w:tr>
      <w:tr w:rsidR="00500A75" w:rsidRPr="00E541B6" w14:paraId="63DB20F2" w14:textId="77777777" w:rsidTr="00500A75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4FA560D3" w14:textId="4A3D3B8C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Zápočet: aktivní účast na konzultacích, spodní hranice úspěšnosti v zápočtovém testu (</w:t>
            </w:r>
            <w:r w:rsidR="00901F09">
              <w:rPr>
                <w:szCs w:val="24"/>
              </w:rPr>
              <w:t>60</w:t>
            </w:r>
            <w:r w:rsidRPr="009B1BA7">
              <w:rPr>
                <w:szCs w:val="24"/>
              </w:rPr>
              <w:t xml:space="preserve"> %)</w:t>
            </w:r>
          </w:p>
          <w:p w14:paraId="16805CB1" w14:textId="77777777" w:rsidR="009B1BA7" w:rsidRPr="009B1BA7" w:rsidRDefault="009B1BA7" w:rsidP="009B1BA7">
            <w:pPr>
              <w:rPr>
                <w:szCs w:val="24"/>
              </w:rPr>
            </w:pPr>
          </w:p>
          <w:p w14:paraId="5570A434" w14:textId="75F1B7C8" w:rsidR="009B1BA7" w:rsidRPr="009B1BA7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>Klasifikovaný zápočet: aktivní účast na konzultacích, spodní hranice úspěšnosti v</w:t>
            </w:r>
            <w:r w:rsidR="003B5FB8">
              <w:rPr>
                <w:szCs w:val="24"/>
              </w:rPr>
              <w:t> </w:t>
            </w:r>
            <w:r w:rsidRPr="009B1BA7">
              <w:rPr>
                <w:szCs w:val="24"/>
              </w:rPr>
              <w:t>zápočtovém testu (</w:t>
            </w:r>
            <w:r w:rsidR="00901F09">
              <w:rPr>
                <w:szCs w:val="24"/>
              </w:rPr>
              <w:t>70</w:t>
            </w:r>
            <w:r w:rsidRPr="009B1BA7">
              <w:rPr>
                <w:szCs w:val="24"/>
              </w:rPr>
              <w:t xml:space="preserve"> %), </w:t>
            </w:r>
            <w:r w:rsidR="00901F09">
              <w:rPr>
                <w:szCs w:val="24"/>
              </w:rPr>
              <w:t xml:space="preserve">ústní </w:t>
            </w:r>
            <w:r w:rsidRPr="009B1BA7">
              <w:rPr>
                <w:szCs w:val="24"/>
              </w:rPr>
              <w:t>prezentace jednoho z odborných témat</w:t>
            </w:r>
          </w:p>
          <w:p w14:paraId="5D5837AE" w14:textId="77777777" w:rsidR="009B1BA7" w:rsidRPr="009B1BA7" w:rsidRDefault="009B1BA7" w:rsidP="009B1BA7">
            <w:pPr>
              <w:rPr>
                <w:szCs w:val="24"/>
              </w:rPr>
            </w:pPr>
          </w:p>
          <w:p w14:paraId="55C43968" w14:textId="2FAC7A26" w:rsidR="00500A75" w:rsidRPr="00E67BA9" w:rsidRDefault="009B1BA7" w:rsidP="009B1BA7">
            <w:pPr>
              <w:rPr>
                <w:szCs w:val="24"/>
              </w:rPr>
            </w:pPr>
            <w:r w:rsidRPr="009B1BA7">
              <w:rPr>
                <w:szCs w:val="24"/>
              </w:rPr>
              <w:t xml:space="preserve">Zkouška: aktivní účast na konzultacích, </w:t>
            </w:r>
            <w:r w:rsidR="00901F09">
              <w:rPr>
                <w:szCs w:val="24"/>
              </w:rPr>
              <w:t xml:space="preserve">ústní </w:t>
            </w:r>
            <w:r w:rsidRPr="009B1BA7">
              <w:rPr>
                <w:szCs w:val="24"/>
              </w:rPr>
              <w:t>prezentace jednoho z odborných témat, zvolený okruh při zkoušce</w:t>
            </w:r>
          </w:p>
        </w:tc>
      </w:tr>
    </w:tbl>
    <w:p w14:paraId="0464DFC8" w14:textId="5B6593E7" w:rsidR="0068559E" w:rsidRDefault="0068559E" w:rsidP="003B5FB8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2"/>
      <w:footerReference w:type="default" r:id="rId13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B9886" w14:textId="77777777" w:rsidR="005D2096" w:rsidRDefault="005D2096" w:rsidP="003A0E52">
      <w:r>
        <w:separator/>
      </w:r>
    </w:p>
  </w:endnote>
  <w:endnote w:type="continuationSeparator" w:id="0">
    <w:p w14:paraId="4D5269C7" w14:textId="77777777" w:rsidR="005D2096" w:rsidRDefault="005D2096" w:rsidP="003A0E52">
      <w:r>
        <w:continuationSeparator/>
      </w:r>
    </w:p>
  </w:endnote>
  <w:endnote w:type="continuationNotice" w:id="1">
    <w:p w14:paraId="32CF9CF9" w14:textId="77777777" w:rsidR="005D2096" w:rsidRDefault="005D2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3562E" w14:textId="77777777" w:rsidR="005D2096" w:rsidRDefault="005D2096" w:rsidP="003A0E52">
      <w:r>
        <w:separator/>
      </w:r>
    </w:p>
  </w:footnote>
  <w:footnote w:type="continuationSeparator" w:id="0">
    <w:p w14:paraId="6FE8A432" w14:textId="77777777" w:rsidR="005D2096" w:rsidRDefault="005D2096" w:rsidP="003A0E52">
      <w:r>
        <w:continuationSeparator/>
      </w:r>
    </w:p>
  </w:footnote>
  <w:footnote w:type="continuationNotice" w:id="1">
    <w:p w14:paraId="737F7A0A" w14:textId="77777777" w:rsidR="005D2096" w:rsidRDefault="005D2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1F95AC2"/>
    <w:multiLevelType w:val="hybridMultilevel"/>
    <w:tmpl w:val="039CC4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33964"/>
    <w:multiLevelType w:val="hybridMultilevel"/>
    <w:tmpl w:val="101096C2"/>
    <w:lvl w:ilvl="0" w:tplc="6A9EA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8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8"/>
  </w:num>
  <w:num w:numId="24" w16cid:durableId="1326204123">
    <w:abstractNumId w:val="29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6"/>
  </w:num>
  <w:num w:numId="32" w16cid:durableId="1303391903">
    <w:abstractNumId w:val="26"/>
  </w:num>
  <w:num w:numId="33" w16cid:durableId="8472507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801C0"/>
    <w:rsid w:val="00080EAC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13430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8023E"/>
    <w:rsid w:val="00396764"/>
    <w:rsid w:val="003A0E52"/>
    <w:rsid w:val="003B4DF8"/>
    <w:rsid w:val="003B5FB8"/>
    <w:rsid w:val="003F33A4"/>
    <w:rsid w:val="003F6535"/>
    <w:rsid w:val="004136E6"/>
    <w:rsid w:val="004155F6"/>
    <w:rsid w:val="004217A1"/>
    <w:rsid w:val="00465BA0"/>
    <w:rsid w:val="00470C49"/>
    <w:rsid w:val="004740D9"/>
    <w:rsid w:val="004A4B05"/>
    <w:rsid w:val="004D42C4"/>
    <w:rsid w:val="004D499C"/>
    <w:rsid w:val="004D6B14"/>
    <w:rsid w:val="004E6C83"/>
    <w:rsid w:val="00500A75"/>
    <w:rsid w:val="005034E0"/>
    <w:rsid w:val="00504D20"/>
    <w:rsid w:val="0052074F"/>
    <w:rsid w:val="0053201C"/>
    <w:rsid w:val="005512B4"/>
    <w:rsid w:val="0055630A"/>
    <w:rsid w:val="00557E3D"/>
    <w:rsid w:val="0056220E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D2096"/>
    <w:rsid w:val="005E6F2B"/>
    <w:rsid w:val="005F042E"/>
    <w:rsid w:val="005F63D8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33D43"/>
    <w:rsid w:val="00753013"/>
    <w:rsid w:val="00773076"/>
    <w:rsid w:val="00783B89"/>
    <w:rsid w:val="007A502C"/>
    <w:rsid w:val="007C1CFD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01F09"/>
    <w:rsid w:val="00915850"/>
    <w:rsid w:val="009320AD"/>
    <w:rsid w:val="00932DDC"/>
    <w:rsid w:val="00934443"/>
    <w:rsid w:val="00937E85"/>
    <w:rsid w:val="0094425C"/>
    <w:rsid w:val="00950AD7"/>
    <w:rsid w:val="00952364"/>
    <w:rsid w:val="00980C4E"/>
    <w:rsid w:val="009A773C"/>
    <w:rsid w:val="009B1BA7"/>
    <w:rsid w:val="009D01A1"/>
    <w:rsid w:val="009D4283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43445"/>
    <w:rsid w:val="00B70AA2"/>
    <w:rsid w:val="00B74A54"/>
    <w:rsid w:val="00B74E84"/>
    <w:rsid w:val="00B87CE3"/>
    <w:rsid w:val="00BA1928"/>
    <w:rsid w:val="00BA4FCF"/>
    <w:rsid w:val="00BA583E"/>
    <w:rsid w:val="00BB33D0"/>
    <w:rsid w:val="00BC691A"/>
    <w:rsid w:val="00BF42A7"/>
    <w:rsid w:val="00BF7936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E6071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1BA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9B1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rfect-english-grammar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test-english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390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40</cp:revision>
  <cp:lastPrinted>2012-08-22T08:11:00Z</cp:lastPrinted>
  <dcterms:created xsi:type="dcterms:W3CDTF">2023-07-30T13:25:00Z</dcterms:created>
  <dcterms:modified xsi:type="dcterms:W3CDTF">2024-08-30T21:39:00Z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