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84CB5" w14:textId="77777777" w:rsidR="00591EBB" w:rsidRPr="001862AF" w:rsidRDefault="00591EBB" w:rsidP="00591EBB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4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2"/>
        <w:gridCol w:w="4630"/>
      </w:tblGrid>
      <w:tr w:rsidR="0068045B" w:rsidRPr="00E541B6" w14:paraId="6F53BCED" w14:textId="77777777" w:rsidTr="0068045B">
        <w:tc>
          <w:tcPr>
            <w:tcW w:w="4432" w:type="dxa"/>
            <w:shd w:val="clear" w:color="auto" w:fill="auto"/>
          </w:tcPr>
          <w:p w14:paraId="168FA5E9" w14:textId="77777777" w:rsidR="0068045B" w:rsidRPr="00E541B6" w:rsidRDefault="0068045B" w:rsidP="0068045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630" w:type="dxa"/>
            <w:shd w:val="clear" w:color="auto" w:fill="auto"/>
          </w:tcPr>
          <w:p w14:paraId="1FDCA933" w14:textId="77777777" w:rsidR="0068045B" w:rsidRPr="004D7415" w:rsidRDefault="0068045B" w:rsidP="0068045B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7415">
              <w:rPr>
                <w:rFonts w:ascii="Times New Roman" w:hAnsi="Times New Roman" w:cs="Times New Roman"/>
                <w:b/>
                <w:sz w:val="24"/>
                <w:szCs w:val="24"/>
              </w:rPr>
              <w:t>Hra na hudební nástroj / HHNV</w:t>
            </w:r>
          </w:p>
        </w:tc>
      </w:tr>
      <w:tr w:rsidR="0068045B" w:rsidRPr="00E541B6" w14:paraId="3F02445D" w14:textId="77777777" w:rsidTr="0068045B">
        <w:tc>
          <w:tcPr>
            <w:tcW w:w="4432" w:type="dxa"/>
            <w:shd w:val="clear" w:color="auto" w:fill="auto"/>
          </w:tcPr>
          <w:p w14:paraId="7A83C129" w14:textId="77777777" w:rsidR="0068045B" w:rsidRPr="00E541B6" w:rsidRDefault="0068045B" w:rsidP="0068045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630" w:type="dxa"/>
            <w:shd w:val="clear" w:color="auto" w:fill="auto"/>
          </w:tcPr>
          <w:p w14:paraId="2B9645D8" w14:textId="77777777" w:rsidR="0068045B" w:rsidRPr="004D7415" w:rsidRDefault="0068045B" w:rsidP="0068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415">
              <w:rPr>
                <w:rFonts w:ascii="Times New Roman" w:hAnsi="Times New Roman" w:cs="Times New Roman"/>
                <w:sz w:val="24"/>
                <w:szCs w:val="24"/>
              </w:rPr>
              <w:t xml:space="preserve">Mgr. Martin Berger, Mgr. Lenka Biskupová, Mgr. Lada Duspivová, Ivana </w:t>
            </w:r>
            <w:proofErr w:type="spellStart"/>
            <w:r w:rsidRPr="004D7415">
              <w:rPr>
                <w:rFonts w:ascii="Times New Roman" w:hAnsi="Times New Roman" w:cs="Times New Roman"/>
                <w:sz w:val="24"/>
                <w:szCs w:val="24"/>
              </w:rPr>
              <w:t>Jurnečková</w:t>
            </w:r>
            <w:proofErr w:type="spellEnd"/>
          </w:p>
        </w:tc>
      </w:tr>
      <w:tr w:rsidR="0068045B" w:rsidRPr="00E541B6" w14:paraId="20EEB4C3" w14:textId="77777777" w:rsidTr="0068045B">
        <w:trPr>
          <w:trHeight w:val="335"/>
        </w:trPr>
        <w:tc>
          <w:tcPr>
            <w:tcW w:w="4432" w:type="dxa"/>
            <w:shd w:val="clear" w:color="auto" w:fill="auto"/>
          </w:tcPr>
          <w:p w14:paraId="550575E8" w14:textId="77777777" w:rsidR="0068045B" w:rsidRPr="00E541B6" w:rsidRDefault="0068045B" w:rsidP="0068045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630" w:type="dxa"/>
            <w:shd w:val="clear" w:color="auto" w:fill="auto"/>
          </w:tcPr>
          <w:p w14:paraId="4D89221E" w14:textId="77777777" w:rsidR="0068045B" w:rsidRPr="004D7415" w:rsidRDefault="0068045B" w:rsidP="0068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415">
              <w:rPr>
                <w:rFonts w:ascii="Times New Roman" w:hAnsi="Times New Roman" w:cs="Times New Roman"/>
                <w:sz w:val="24"/>
                <w:szCs w:val="24"/>
              </w:rPr>
              <w:t>8 hodin</w:t>
            </w:r>
          </w:p>
        </w:tc>
      </w:tr>
      <w:tr w:rsidR="0068045B" w:rsidRPr="00E541B6" w14:paraId="7D4DD6C4" w14:textId="77777777" w:rsidTr="0068045B">
        <w:tc>
          <w:tcPr>
            <w:tcW w:w="4432" w:type="dxa"/>
            <w:shd w:val="clear" w:color="auto" w:fill="auto"/>
          </w:tcPr>
          <w:p w14:paraId="00996AD8" w14:textId="77777777" w:rsidR="0068045B" w:rsidRPr="00E541B6" w:rsidRDefault="0068045B" w:rsidP="0068045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630" w:type="dxa"/>
            <w:shd w:val="clear" w:color="auto" w:fill="auto"/>
          </w:tcPr>
          <w:p w14:paraId="18A49752" w14:textId="77777777" w:rsidR="0068045B" w:rsidRPr="004D7415" w:rsidRDefault="0068045B" w:rsidP="0068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415">
              <w:rPr>
                <w:rFonts w:ascii="Times New Roman" w:hAnsi="Times New Roman" w:cs="Times New Roman"/>
                <w:sz w:val="24"/>
                <w:szCs w:val="24"/>
              </w:rPr>
              <w:t>konzultace</w:t>
            </w:r>
          </w:p>
        </w:tc>
      </w:tr>
      <w:tr w:rsidR="0068045B" w:rsidRPr="00E541B6" w14:paraId="66F73F06" w14:textId="77777777" w:rsidTr="0068045B">
        <w:trPr>
          <w:trHeight w:val="500"/>
        </w:trPr>
        <w:tc>
          <w:tcPr>
            <w:tcW w:w="4432" w:type="dxa"/>
            <w:shd w:val="clear" w:color="auto" w:fill="auto"/>
          </w:tcPr>
          <w:p w14:paraId="2E350877" w14:textId="77777777" w:rsidR="0068045B" w:rsidRPr="00E541B6" w:rsidRDefault="0068045B" w:rsidP="0068045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630" w:type="dxa"/>
            <w:shd w:val="clear" w:color="auto" w:fill="auto"/>
          </w:tcPr>
          <w:p w14:paraId="439284A3" w14:textId="77777777" w:rsidR="0068045B" w:rsidRPr="004D7415" w:rsidRDefault="0068045B" w:rsidP="0068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415">
              <w:rPr>
                <w:rFonts w:ascii="Times New Roman" w:hAnsi="Times New Roman" w:cs="Times New Roman"/>
                <w:sz w:val="24"/>
                <w:szCs w:val="24"/>
              </w:rPr>
              <w:t>zápočet</w:t>
            </w:r>
          </w:p>
        </w:tc>
      </w:tr>
      <w:tr w:rsidR="0068045B" w:rsidRPr="00E541B6" w14:paraId="027AEDA0" w14:textId="77777777" w:rsidTr="0068045B">
        <w:trPr>
          <w:trHeight w:val="1484"/>
        </w:trPr>
        <w:tc>
          <w:tcPr>
            <w:tcW w:w="9062" w:type="dxa"/>
            <w:gridSpan w:val="2"/>
            <w:shd w:val="clear" w:color="auto" w:fill="auto"/>
          </w:tcPr>
          <w:p w14:paraId="3639B2E8" w14:textId="77777777" w:rsidR="0068045B" w:rsidRDefault="0068045B" w:rsidP="0068045B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>Stručná anotace:</w:t>
            </w:r>
            <w:r w:rsidRPr="0037609E">
              <w:rPr>
                <w:rFonts w:ascii="Bahnschrift" w:hAnsi="Bahnschrift" w:cs="Calibri"/>
                <w:sz w:val="24"/>
                <w:szCs w:val="24"/>
              </w:rPr>
              <w:t xml:space="preserve"> </w:t>
            </w:r>
          </w:p>
          <w:p w14:paraId="5E912D12" w14:textId="77777777" w:rsidR="0068045B" w:rsidRPr="00F001F9" w:rsidRDefault="0068045B" w:rsidP="0068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1F9">
              <w:rPr>
                <w:rFonts w:ascii="Times New Roman" w:hAnsi="Times New Roman" w:cs="Times New Roman"/>
                <w:bCs/>
                <w:sz w:val="24"/>
                <w:szCs w:val="24"/>
              </w:rPr>
              <w:t>Cílem je rozvoj vztahu k hudbě, rozvoj tvořivé činnosti a dovednosti předávat hudbu druhým, příprava studentů na realizaci hudebních činností v praxi, na získání specifických dovedností a rozvoj schopností potřebných při práci v mateřských školách a školských zařízeních pro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001F9">
              <w:rPr>
                <w:rFonts w:ascii="Times New Roman" w:hAnsi="Times New Roman" w:cs="Times New Roman"/>
                <w:bCs/>
                <w:sz w:val="24"/>
                <w:szCs w:val="24"/>
              </w:rPr>
              <w:t>zájmové vzdělávání. Má teoreticko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F001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praktický charakter, neboť </w:t>
            </w:r>
            <w:proofErr w:type="gramStart"/>
            <w:r w:rsidRPr="00F001F9">
              <w:rPr>
                <w:rFonts w:ascii="Times New Roman" w:hAnsi="Times New Roman" w:cs="Times New Roman"/>
                <w:bCs/>
                <w:sz w:val="24"/>
                <w:szCs w:val="24"/>
              </w:rPr>
              <w:t>učí</w:t>
            </w:r>
            <w:proofErr w:type="gramEnd"/>
            <w:r w:rsidRPr="00F001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propojovat učivo se specifickými činnostmi a rozvíjí osobnost studentů a jejich kreativitu, rozvíjí a upevňuje správné návyky v technice instrumentální hry.</w:t>
            </w:r>
          </w:p>
        </w:tc>
      </w:tr>
      <w:tr w:rsidR="0068045B" w:rsidRPr="00E541B6" w14:paraId="6B850BCD" w14:textId="77777777" w:rsidTr="0068045B">
        <w:trPr>
          <w:trHeight w:val="853"/>
        </w:trPr>
        <w:tc>
          <w:tcPr>
            <w:tcW w:w="9062" w:type="dxa"/>
            <w:gridSpan w:val="2"/>
            <w:shd w:val="clear" w:color="auto" w:fill="auto"/>
          </w:tcPr>
          <w:p w14:paraId="40FABDAF" w14:textId="77777777" w:rsidR="0068045B" w:rsidRPr="00E541B6" w:rsidRDefault="0068045B" w:rsidP="0068045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Povinná literatura: </w:t>
            </w:r>
          </w:p>
          <w:p w14:paraId="6E4BC302" w14:textId="77777777" w:rsidR="0068045B" w:rsidRPr="00487E54" w:rsidRDefault="0068045B" w:rsidP="0068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E54">
              <w:rPr>
                <w:rFonts w:ascii="Times New Roman" w:hAnsi="Times New Roman" w:cs="Times New Roman"/>
                <w:sz w:val="24"/>
                <w:szCs w:val="24"/>
              </w:rPr>
              <w:t xml:space="preserve">KLEINOVÁ, Eliška, LAUDOVÁ, Věra. </w:t>
            </w:r>
            <w:r w:rsidRPr="005763B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Šk</w:t>
            </w:r>
            <w:r w:rsidRPr="00487E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ola hry na klavír: pro střední pedagogické školy.</w:t>
            </w:r>
            <w:r w:rsidRPr="00487E54">
              <w:rPr>
                <w:rFonts w:ascii="Times New Roman" w:hAnsi="Times New Roman" w:cs="Times New Roman"/>
                <w:sz w:val="24"/>
                <w:szCs w:val="24"/>
              </w:rPr>
              <w:t xml:space="preserve"> Hudebnina. Praha: </w:t>
            </w:r>
            <w:proofErr w:type="spellStart"/>
            <w:r w:rsidRPr="00487E54">
              <w:rPr>
                <w:rFonts w:ascii="Times New Roman" w:hAnsi="Times New Roman" w:cs="Times New Roman"/>
                <w:sz w:val="24"/>
                <w:szCs w:val="24"/>
              </w:rPr>
              <w:t>Editio</w:t>
            </w:r>
            <w:proofErr w:type="spellEnd"/>
            <w:r w:rsidRPr="00487E54">
              <w:rPr>
                <w:rFonts w:ascii="Times New Roman" w:hAnsi="Times New Roman" w:cs="Times New Roman"/>
                <w:sz w:val="24"/>
                <w:szCs w:val="24"/>
              </w:rPr>
              <w:t xml:space="preserve"> Supraphon, 1986.</w:t>
            </w:r>
          </w:p>
        </w:tc>
      </w:tr>
      <w:tr w:rsidR="0068045B" w:rsidRPr="00E541B6" w14:paraId="014F47B9" w14:textId="77777777" w:rsidTr="0068045B">
        <w:trPr>
          <w:trHeight w:val="836"/>
        </w:trPr>
        <w:tc>
          <w:tcPr>
            <w:tcW w:w="9062" w:type="dxa"/>
            <w:gridSpan w:val="2"/>
            <w:shd w:val="clear" w:color="auto" w:fill="auto"/>
          </w:tcPr>
          <w:p w14:paraId="6A229CD9" w14:textId="77777777" w:rsidR="0068045B" w:rsidRPr="00E541B6" w:rsidRDefault="0068045B" w:rsidP="0068045B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Doporučená literatura: </w:t>
            </w:r>
          </w:p>
          <w:p w14:paraId="4CE827E5" w14:textId="77777777" w:rsidR="0068045B" w:rsidRPr="00487E54" w:rsidRDefault="0068045B" w:rsidP="0068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E54">
              <w:rPr>
                <w:rFonts w:ascii="Times New Roman" w:hAnsi="Times New Roman" w:cs="Times New Roman"/>
                <w:caps/>
                <w:sz w:val="24"/>
                <w:szCs w:val="24"/>
              </w:rPr>
              <w:t>Kozáková</w:t>
            </w:r>
            <w:r w:rsidRPr="00487E54">
              <w:rPr>
                <w:rFonts w:ascii="Times New Roman" w:hAnsi="Times New Roman" w:cs="Times New Roman"/>
                <w:sz w:val="24"/>
                <w:szCs w:val="24"/>
              </w:rPr>
              <w:t xml:space="preserve">, Soňa, </w:t>
            </w:r>
            <w:proofErr w:type="spellStart"/>
            <w:r w:rsidRPr="00487E54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proofErr w:type="spellEnd"/>
            <w:r w:rsidRPr="00487E54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487E54">
              <w:rPr>
                <w:rFonts w:ascii="Times New Roman" w:hAnsi="Times New Roman" w:cs="Times New Roman"/>
                <w:caps/>
                <w:sz w:val="24"/>
                <w:szCs w:val="24"/>
              </w:rPr>
              <w:t>Zima</w:t>
            </w:r>
            <w:r w:rsidRPr="00487E54">
              <w:rPr>
                <w:rFonts w:ascii="Times New Roman" w:hAnsi="Times New Roman" w:cs="Times New Roman"/>
                <w:sz w:val="24"/>
                <w:szCs w:val="24"/>
              </w:rPr>
              <w:t xml:space="preserve">, Jiří, </w:t>
            </w:r>
            <w:proofErr w:type="spellStart"/>
            <w:r w:rsidRPr="00487E54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proofErr w:type="spellEnd"/>
            <w:r w:rsidRPr="00487E54">
              <w:rPr>
                <w:rFonts w:ascii="Times New Roman" w:hAnsi="Times New Roman" w:cs="Times New Roman"/>
                <w:sz w:val="24"/>
                <w:szCs w:val="24"/>
              </w:rPr>
              <w:t xml:space="preserve">. a </w:t>
            </w:r>
            <w:r w:rsidRPr="00487E54">
              <w:rPr>
                <w:rFonts w:ascii="Times New Roman" w:hAnsi="Times New Roman" w:cs="Times New Roman"/>
                <w:caps/>
                <w:sz w:val="24"/>
                <w:szCs w:val="24"/>
              </w:rPr>
              <w:t>Macek</w:t>
            </w:r>
            <w:r w:rsidRPr="00487E54">
              <w:rPr>
                <w:rFonts w:ascii="Times New Roman" w:hAnsi="Times New Roman" w:cs="Times New Roman"/>
                <w:sz w:val="24"/>
                <w:szCs w:val="24"/>
              </w:rPr>
              <w:t xml:space="preserve">, Jiří, </w:t>
            </w:r>
            <w:proofErr w:type="spellStart"/>
            <w:r w:rsidRPr="00487E54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proofErr w:type="spellEnd"/>
            <w:r w:rsidRPr="00487E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87E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Já &amp; písnička: zpěvník pro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  <w:r w:rsidRPr="00487E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žáky základních škol</w:t>
            </w:r>
            <w:r w:rsidRPr="00487E54">
              <w:rPr>
                <w:rFonts w:ascii="Times New Roman" w:hAnsi="Times New Roman" w:cs="Times New Roman"/>
                <w:sz w:val="24"/>
                <w:szCs w:val="24"/>
              </w:rPr>
              <w:t xml:space="preserve"> [hudebnina]. 1. vyd. Cheb: G &amp; W, 2011. ISMN M-706509-79-2.</w:t>
            </w:r>
          </w:p>
        </w:tc>
      </w:tr>
      <w:tr w:rsidR="0068045B" w:rsidRPr="00E541B6" w14:paraId="499D636B" w14:textId="77777777" w:rsidTr="0068045B">
        <w:trPr>
          <w:trHeight w:val="1830"/>
        </w:trPr>
        <w:tc>
          <w:tcPr>
            <w:tcW w:w="9062" w:type="dxa"/>
            <w:gridSpan w:val="2"/>
            <w:shd w:val="clear" w:color="auto" w:fill="auto"/>
          </w:tcPr>
          <w:p w14:paraId="597F3B47" w14:textId="77777777" w:rsidR="0068045B" w:rsidRPr="00E541B6" w:rsidRDefault="0068045B" w:rsidP="0068045B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Požadavky k zápočtu/zkoušce: </w:t>
            </w:r>
          </w:p>
          <w:p w14:paraId="0112000B" w14:textId="77777777" w:rsidR="0068045B" w:rsidRPr="00B2645C" w:rsidRDefault="0068045B" w:rsidP="00680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4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 zápočtu umí tato cvičení: </w:t>
            </w:r>
          </w:p>
          <w:p w14:paraId="2A985E7E" w14:textId="77777777" w:rsidR="0068045B" w:rsidRPr="00B2645C" w:rsidRDefault="0068045B" w:rsidP="006804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45C">
              <w:rPr>
                <w:rFonts w:ascii="Times New Roman" w:hAnsi="Times New Roman" w:cs="Times New Roman"/>
                <w:bCs/>
                <w:sz w:val="24"/>
                <w:szCs w:val="24"/>
              </w:rPr>
              <w:t>3 (a-g), 4, 5, 7, 8, 9, 10, 12, 13, 14, 15, 17, 18, 20, 21, 25, 26, 28, 30, 34 ze Školy hry na klavír. (viz výše)</w:t>
            </w:r>
          </w:p>
          <w:p w14:paraId="326DDFF7" w14:textId="77777777" w:rsidR="0068045B" w:rsidRPr="00B2645C" w:rsidRDefault="0068045B" w:rsidP="00680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4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 zápočtu umí tyto písně: </w:t>
            </w:r>
          </w:p>
          <w:p w14:paraId="3C35E40E" w14:textId="77777777" w:rsidR="0068045B" w:rsidRPr="00B2645C" w:rsidRDefault="0068045B" w:rsidP="006804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45C">
              <w:rPr>
                <w:rFonts w:ascii="Times New Roman" w:hAnsi="Times New Roman" w:cs="Times New Roman"/>
                <w:bCs/>
                <w:sz w:val="24"/>
                <w:szCs w:val="24"/>
              </w:rPr>
              <w:t>To je zlaté posvícení</w:t>
            </w:r>
          </w:p>
          <w:p w14:paraId="7A7ABCB2" w14:textId="77777777" w:rsidR="0068045B" w:rsidRPr="00B2645C" w:rsidRDefault="0068045B" w:rsidP="006804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45C">
              <w:rPr>
                <w:rFonts w:ascii="Times New Roman" w:hAnsi="Times New Roman" w:cs="Times New Roman"/>
                <w:bCs/>
                <w:sz w:val="24"/>
                <w:szCs w:val="24"/>
              </w:rPr>
              <w:t>Myšičko, myš</w:t>
            </w:r>
          </w:p>
          <w:p w14:paraId="51A5E576" w14:textId="77777777" w:rsidR="0068045B" w:rsidRPr="00B2645C" w:rsidRDefault="0068045B" w:rsidP="006804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45C">
              <w:rPr>
                <w:rFonts w:ascii="Times New Roman" w:hAnsi="Times New Roman" w:cs="Times New Roman"/>
                <w:bCs/>
                <w:sz w:val="24"/>
                <w:szCs w:val="24"/>
              </w:rPr>
              <w:t>Vzal si mrak</w:t>
            </w:r>
          </w:p>
          <w:p w14:paraId="6460AFD0" w14:textId="77777777" w:rsidR="0068045B" w:rsidRPr="00B2645C" w:rsidRDefault="0068045B" w:rsidP="006804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45C">
              <w:rPr>
                <w:rFonts w:ascii="Times New Roman" w:hAnsi="Times New Roman" w:cs="Times New Roman"/>
                <w:bCs/>
                <w:sz w:val="24"/>
                <w:szCs w:val="24"/>
              </w:rPr>
              <w:t>Listopad</w:t>
            </w:r>
          </w:p>
          <w:p w14:paraId="6C45B77F" w14:textId="77777777" w:rsidR="0068045B" w:rsidRPr="00AF14AB" w:rsidRDefault="0068045B" w:rsidP="0068045B">
            <w:pPr>
              <w:rPr>
                <w:rFonts w:cstheme="minorHAnsi"/>
                <w:bCs/>
                <w:sz w:val="24"/>
                <w:szCs w:val="24"/>
              </w:rPr>
            </w:pPr>
            <w:r w:rsidRPr="00B2645C">
              <w:rPr>
                <w:rFonts w:ascii="Times New Roman" w:hAnsi="Times New Roman" w:cs="Times New Roman"/>
                <w:bCs/>
                <w:sz w:val="24"/>
                <w:szCs w:val="24"/>
              </w:rPr>
              <w:t>Vlaštovičko, leť</w:t>
            </w:r>
          </w:p>
        </w:tc>
      </w:tr>
    </w:tbl>
    <w:p w14:paraId="4A632BE8" w14:textId="77777777" w:rsidR="00591EBB" w:rsidRDefault="00591EBB"/>
    <w:sectPr w:rsidR="00591EBB" w:rsidSect="003B762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65BC7" w14:textId="77777777" w:rsidR="00395EFC" w:rsidRDefault="00395EFC" w:rsidP="00E7364A">
      <w:r>
        <w:separator/>
      </w:r>
    </w:p>
  </w:endnote>
  <w:endnote w:type="continuationSeparator" w:id="0">
    <w:p w14:paraId="032725A5" w14:textId="77777777" w:rsidR="00395EFC" w:rsidRDefault="00395EFC" w:rsidP="00E73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2CB75" w14:textId="77777777" w:rsidR="00395EFC" w:rsidRDefault="00395EFC" w:rsidP="00E7364A">
      <w:r>
        <w:separator/>
      </w:r>
    </w:p>
  </w:footnote>
  <w:footnote w:type="continuationSeparator" w:id="0">
    <w:p w14:paraId="179AC16F" w14:textId="77777777" w:rsidR="00395EFC" w:rsidRDefault="00395EFC" w:rsidP="00E73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32510" w14:textId="77777777" w:rsidR="00582AA7" w:rsidRPr="00C068E6" w:rsidRDefault="00582AA7" w:rsidP="00582AA7">
    <w:pPr>
      <w:pStyle w:val="Nadpis1"/>
      <w:spacing w:after="30"/>
      <w:ind w:left="567" w:right="-709"/>
      <w:rPr>
        <w:b w:val="0"/>
        <w:color w:val="000000" w:themeColor="text1"/>
        <w:sz w:val="22"/>
        <w:szCs w:val="22"/>
      </w:rPr>
    </w:pPr>
    <w:r w:rsidRPr="00C068E6">
      <w:rPr>
        <w:noProof/>
        <w:color w:val="000000" w:themeColor="text1"/>
      </w:rPr>
      <w:drawing>
        <wp:anchor distT="0" distB="0" distL="114300" distR="114300" simplePos="0" relativeHeight="251659264" behindDoc="0" locked="0" layoutInCell="1" allowOverlap="1" wp14:anchorId="63B2D1FA" wp14:editId="108D372B">
          <wp:simplePos x="0" y="0"/>
          <wp:positionH relativeFrom="margin">
            <wp:posOffset>-342900</wp:posOffset>
          </wp:positionH>
          <wp:positionV relativeFrom="paragraph">
            <wp:posOffset>-90170</wp:posOffset>
          </wp:positionV>
          <wp:extent cx="634365" cy="526415"/>
          <wp:effectExtent l="0" t="0" r="0" b="0"/>
          <wp:wrapNone/>
          <wp:docPr id="3" name="Picture 3" descr="Obsah obrázku Grafika, Písmo, Elektricky modrá, grafický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Obsah obrázku Grafika, Písmo, Elektricky modrá, grafický design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068E6">
      <w:rPr>
        <w:b w:val="0"/>
        <w:color w:val="000000" w:themeColor="text1"/>
        <w:sz w:val="22"/>
        <w:szCs w:val="22"/>
      </w:rPr>
      <w:t>Střední pedagogická škola, gymnázium a vyšší odborná škola Karlovy Vary, příspěvková organizace</w:t>
    </w:r>
  </w:p>
  <w:p w14:paraId="2E01AFFB" w14:textId="77777777" w:rsidR="00582AA7" w:rsidRPr="00C068E6" w:rsidRDefault="00582AA7" w:rsidP="00582AA7">
    <w:pPr>
      <w:pStyle w:val="Zhlav"/>
      <w:tabs>
        <w:tab w:val="clear" w:pos="4536"/>
      </w:tabs>
      <w:ind w:left="567" w:right="-709"/>
      <w:contextualSpacing/>
      <w:rPr>
        <w:color w:val="000000" w:themeColor="text1"/>
        <w:sz w:val="16"/>
        <w:szCs w:val="16"/>
      </w:rPr>
    </w:pPr>
    <w:r w:rsidRPr="00C068E6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C068E6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C068E6">
      <w:rPr>
        <w:color w:val="000000" w:themeColor="text1"/>
        <w:sz w:val="16"/>
        <w:szCs w:val="16"/>
      </w:rPr>
      <w:t xml:space="preserve">  web: </w:t>
    </w:r>
    <w:hyperlink r:id="rId3" w:history="1">
      <w:r w:rsidRPr="00C068E6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11C8E982" w14:textId="77777777" w:rsidR="00582AA7" w:rsidRPr="00C068E6" w:rsidRDefault="00582AA7" w:rsidP="00582AA7">
    <w:pPr>
      <w:pStyle w:val="Zhlav"/>
      <w:ind w:left="567"/>
      <w:rPr>
        <w:color w:val="000000" w:themeColor="text1"/>
      </w:rPr>
    </w:pPr>
  </w:p>
  <w:p w14:paraId="1BC1715A" w14:textId="77777777" w:rsidR="00E7364A" w:rsidRPr="00582AA7" w:rsidRDefault="00E7364A" w:rsidP="00582AA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9B7"/>
    <w:rsid w:val="000335D4"/>
    <w:rsid w:val="000629AD"/>
    <w:rsid w:val="00076C23"/>
    <w:rsid w:val="000D6432"/>
    <w:rsid w:val="000E18FA"/>
    <w:rsid w:val="0013633B"/>
    <w:rsid w:val="0015625F"/>
    <w:rsid w:val="00196765"/>
    <w:rsid w:val="001A2032"/>
    <w:rsid w:val="001A5A44"/>
    <w:rsid w:val="00205F82"/>
    <w:rsid w:val="002A3415"/>
    <w:rsid w:val="003154C1"/>
    <w:rsid w:val="00326429"/>
    <w:rsid w:val="00382437"/>
    <w:rsid w:val="00395EFC"/>
    <w:rsid w:val="003B762E"/>
    <w:rsid w:val="00487E54"/>
    <w:rsid w:val="004D7415"/>
    <w:rsid w:val="004E476C"/>
    <w:rsid w:val="005073FB"/>
    <w:rsid w:val="00535D95"/>
    <w:rsid w:val="00560BF3"/>
    <w:rsid w:val="005763B8"/>
    <w:rsid w:val="00582AA7"/>
    <w:rsid w:val="00591EBB"/>
    <w:rsid w:val="005D055A"/>
    <w:rsid w:val="006759B7"/>
    <w:rsid w:val="0068045B"/>
    <w:rsid w:val="00695A67"/>
    <w:rsid w:val="006D077D"/>
    <w:rsid w:val="006E12FA"/>
    <w:rsid w:val="00784815"/>
    <w:rsid w:val="007860E1"/>
    <w:rsid w:val="007A0F26"/>
    <w:rsid w:val="007A1822"/>
    <w:rsid w:val="007C7474"/>
    <w:rsid w:val="007E5D69"/>
    <w:rsid w:val="008336E2"/>
    <w:rsid w:val="00851B3E"/>
    <w:rsid w:val="008856DF"/>
    <w:rsid w:val="00976820"/>
    <w:rsid w:val="009A696B"/>
    <w:rsid w:val="009E30F4"/>
    <w:rsid w:val="009F6034"/>
    <w:rsid w:val="00A15BC1"/>
    <w:rsid w:val="00AA5AB9"/>
    <w:rsid w:val="00AF1442"/>
    <w:rsid w:val="00B06DDB"/>
    <w:rsid w:val="00B2645C"/>
    <w:rsid w:val="00B63004"/>
    <w:rsid w:val="00B659C6"/>
    <w:rsid w:val="00BF6DEB"/>
    <w:rsid w:val="00D1724B"/>
    <w:rsid w:val="00D934EC"/>
    <w:rsid w:val="00E7364A"/>
    <w:rsid w:val="00EC1D9E"/>
    <w:rsid w:val="00F001F9"/>
    <w:rsid w:val="00F2244D"/>
    <w:rsid w:val="00F9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5669A0"/>
  <w15:docId w15:val="{9F9A5B6E-E705-49F2-BFB9-6E91F56AD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045B"/>
    <w:pPr>
      <w:spacing w:after="0" w:line="240" w:lineRule="auto"/>
      <w:jc w:val="both"/>
    </w:pPr>
  </w:style>
  <w:style w:type="paragraph" w:styleId="Nadpis1">
    <w:name w:val="heading 1"/>
    <w:basedOn w:val="Normln"/>
    <w:next w:val="Normln"/>
    <w:link w:val="Nadpis1Char"/>
    <w:qFormat/>
    <w:rsid w:val="00E7364A"/>
    <w:pPr>
      <w:keepNext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75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736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364A"/>
  </w:style>
  <w:style w:type="paragraph" w:styleId="Zpat">
    <w:name w:val="footer"/>
    <w:basedOn w:val="Normln"/>
    <w:link w:val="ZpatChar"/>
    <w:uiPriority w:val="99"/>
    <w:unhideWhenUsed/>
    <w:rsid w:val="00E736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364A"/>
  </w:style>
  <w:style w:type="character" w:customStyle="1" w:styleId="Nadpis1Char">
    <w:name w:val="Nadpis 1 Char"/>
    <w:basedOn w:val="Standardnpsmoodstavce"/>
    <w:link w:val="Nadpis1"/>
    <w:rsid w:val="00E7364A"/>
    <w:rPr>
      <w:rFonts w:ascii="Times New Roman" w:eastAsia="Times New Roman" w:hAnsi="Times New Roman" w:cs="Times New Roman"/>
      <w:b/>
      <w:bCs/>
      <w:sz w:val="28"/>
      <w:szCs w:val="20"/>
      <w:lang w:eastAsia="cs-CZ"/>
    </w:rPr>
  </w:style>
  <w:style w:type="character" w:styleId="Hypertextovodkaz">
    <w:name w:val="Hyperlink"/>
    <w:unhideWhenUsed/>
    <w:rsid w:val="00E7364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9F6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1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6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Karlovy Vary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</dc:creator>
  <cp:keywords/>
  <dc:description/>
  <cp:lastModifiedBy>Vojtěch Lőffelmann</cp:lastModifiedBy>
  <cp:revision>13</cp:revision>
  <cp:lastPrinted>2014-09-02T08:52:00Z</cp:lastPrinted>
  <dcterms:created xsi:type="dcterms:W3CDTF">2024-08-31T18:55:00Z</dcterms:created>
  <dcterms:modified xsi:type="dcterms:W3CDTF">2024-09-01T06:49:00Z</dcterms:modified>
</cp:coreProperties>
</file>